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33FC" w14:textId="77777777" w:rsidR="002A2AF3" w:rsidRDefault="002A2AF3" w:rsidP="00243DA8">
      <w:pPr>
        <w:rPr>
          <w:bCs/>
          <w:color w:val="E36C0A" w:themeColor="accent6" w:themeShade="BF"/>
        </w:rPr>
      </w:pPr>
    </w:p>
    <w:p w14:paraId="1936F5C7" w14:textId="5C0F36A6" w:rsidR="008F2E08" w:rsidRPr="008B04EA" w:rsidRDefault="008F2E08" w:rsidP="008B04EA">
      <w:r w:rsidRPr="008B04EA">
        <w:rPr>
          <w:rStyle w:val="Heading1Char"/>
        </w:rPr>
        <w:t>Course Name:</w:t>
      </w:r>
      <w:r w:rsidRPr="008B04EA">
        <w:t xml:space="preserve"> </w:t>
      </w:r>
      <w:r w:rsidR="001747C2" w:rsidRPr="001747C2">
        <w:t>Analysis of Algorithms</w:t>
      </w:r>
    </w:p>
    <w:p w14:paraId="6C7F8B69" w14:textId="4EB05CB7" w:rsidR="008F2E08" w:rsidRPr="008B04EA" w:rsidRDefault="008F2E08" w:rsidP="008B04EA">
      <w:r w:rsidRPr="008B04EA">
        <w:rPr>
          <w:rStyle w:val="Heading1Char"/>
        </w:rPr>
        <w:t>Course Number:</w:t>
      </w:r>
      <w:r w:rsidRPr="008B04EA">
        <w:t xml:space="preserve"> </w:t>
      </w:r>
      <w:r w:rsidR="001747C2">
        <w:t>CS 325</w:t>
      </w:r>
    </w:p>
    <w:p w14:paraId="74143D38" w14:textId="5EE1AD39" w:rsidR="008F2E08" w:rsidRPr="008B04EA" w:rsidRDefault="008F2E08" w:rsidP="008B04EA">
      <w:r w:rsidRPr="008B04EA">
        <w:rPr>
          <w:rStyle w:val="Heading1Char"/>
        </w:rPr>
        <w:t>Credits:</w:t>
      </w:r>
      <w:r w:rsidRPr="008B04EA">
        <w:t xml:space="preserve"> </w:t>
      </w:r>
      <w:r w:rsidR="001747C2">
        <w:t>4</w:t>
      </w:r>
    </w:p>
    <w:p w14:paraId="1C3FBA12" w14:textId="77777777" w:rsidR="005C7C3B" w:rsidRDefault="008F2E08" w:rsidP="008B04EA">
      <w:r w:rsidRPr="008B04EA">
        <w:rPr>
          <w:rStyle w:val="Heading1Char"/>
        </w:rPr>
        <w:t>Instructo</w:t>
      </w:r>
      <w:r w:rsidR="005C7C3B">
        <w:rPr>
          <w:rStyle w:val="Heading1Char"/>
        </w:rPr>
        <w:t>rs</w:t>
      </w:r>
      <w:r w:rsidRPr="008B04EA">
        <w:rPr>
          <w:rStyle w:val="Heading1Char"/>
        </w:rPr>
        <w:t>:</w:t>
      </w:r>
      <w:r w:rsidRPr="008B04EA">
        <w:t xml:space="preserve"> </w:t>
      </w:r>
    </w:p>
    <w:p w14:paraId="3C495EEA" w14:textId="77777777" w:rsidR="005C7C3B" w:rsidRDefault="005C7C3B" w:rsidP="005C7C3B">
      <w:pPr>
        <w:ind w:left="720"/>
      </w:pPr>
      <w:r w:rsidRPr="005C7C3B">
        <w:t xml:space="preserve">Maher </w:t>
      </w:r>
      <w:proofErr w:type="spellStart"/>
      <w:r w:rsidRPr="005C7C3B">
        <w:t>Elshakankiri</w:t>
      </w:r>
      <w:proofErr w:type="spellEnd"/>
      <w:r w:rsidRPr="005C7C3B">
        <w:t xml:space="preserve"> (Sec 400)</w:t>
      </w:r>
    </w:p>
    <w:p w14:paraId="477D73C5" w14:textId="6BBA450E" w:rsidR="008F2E08" w:rsidRPr="008B04EA" w:rsidRDefault="001747C2" w:rsidP="005C7C3B">
      <w:pPr>
        <w:ind w:left="720"/>
      </w:pPr>
      <w:r>
        <w:t>Doshna Umma Reddy</w:t>
      </w:r>
      <w:r w:rsidR="005C7C3B">
        <w:t xml:space="preserve"> (Sec 401)</w:t>
      </w:r>
    </w:p>
    <w:p w14:paraId="3DC6C0BE" w14:textId="77777777" w:rsidR="005C7C3B" w:rsidRDefault="008F2E08" w:rsidP="008B04EA">
      <w:r w:rsidRPr="008B04EA">
        <w:rPr>
          <w:rStyle w:val="Heading1Char"/>
        </w:rPr>
        <w:t>Instructor email:</w:t>
      </w:r>
      <w:r w:rsidR="001747C2">
        <w:t xml:space="preserve"> </w:t>
      </w:r>
    </w:p>
    <w:p w14:paraId="18269A17" w14:textId="665D22F9" w:rsidR="005C7C3B" w:rsidRDefault="005C7C3B" w:rsidP="005C7C3B">
      <w:pPr>
        <w:ind w:left="720"/>
      </w:pPr>
      <w:r w:rsidRPr="005C7C3B">
        <w:t>maher.elshakankiri@oregonstate.edu</w:t>
      </w:r>
    </w:p>
    <w:p w14:paraId="32CF3218" w14:textId="2E577EB2" w:rsidR="008F2E08" w:rsidRPr="008B04EA" w:rsidRDefault="005C7C3B" w:rsidP="005C7C3B">
      <w:pPr>
        <w:ind w:left="720"/>
      </w:pPr>
      <w:r>
        <w:t>doshna.ummareddy</w:t>
      </w:r>
      <w:r w:rsidR="001747C2">
        <w:t>@oregonstate.edu</w:t>
      </w:r>
      <w:r w:rsidR="008F2E08" w:rsidRPr="008B04EA">
        <w:rPr>
          <w:color w:val="E36C0A" w:themeColor="accent6" w:themeShade="BF"/>
        </w:rPr>
        <w:t xml:space="preserve"> </w:t>
      </w:r>
    </w:p>
    <w:p w14:paraId="34731B44" w14:textId="786C90D3" w:rsidR="008F2E08" w:rsidRDefault="008F2E08" w:rsidP="008B04EA">
      <w:r w:rsidRPr="008B04EA">
        <w:rPr>
          <w:rStyle w:val="Heading1Char"/>
        </w:rPr>
        <w:t>Teaching Assistant name and contact info:</w:t>
      </w:r>
      <w:r w:rsidRPr="008B04EA">
        <w:t xml:space="preserve"> </w:t>
      </w:r>
    </w:p>
    <w:p w14:paraId="36B7A5DA" w14:textId="28E9AC93" w:rsidR="00470859" w:rsidRPr="00470859" w:rsidRDefault="009E3179" w:rsidP="00470859">
      <w:pPr>
        <w:ind w:left="720"/>
      </w:pPr>
      <w:r>
        <w:t>Please see canvas</w:t>
      </w:r>
    </w:p>
    <w:p w14:paraId="3EE9BF2B" w14:textId="77777777" w:rsidR="008F2E08" w:rsidRPr="00E8494A" w:rsidRDefault="008F2E08" w:rsidP="00243DA8"/>
    <w:p w14:paraId="45EF607F" w14:textId="12BF4E42" w:rsidR="000517A4" w:rsidRDefault="000517A4" w:rsidP="001747C2">
      <w:pPr>
        <w:pStyle w:val="Heading1"/>
      </w:pPr>
      <w:r w:rsidRPr="00CD4192">
        <w:t>C</w:t>
      </w:r>
      <w:r w:rsidR="00CD4192">
        <w:t>ourse Description</w:t>
      </w:r>
    </w:p>
    <w:p w14:paraId="6C79B1EC" w14:textId="7CED55EF" w:rsidR="001747C2" w:rsidRPr="001747C2" w:rsidRDefault="001747C2" w:rsidP="001747C2">
      <w:r w:rsidRPr="001747C2">
        <w:t>Recurrence relations, combinatorics, recursive algorithms, proofs of correctness.</w:t>
      </w:r>
    </w:p>
    <w:p w14:paraId="0B55CBF2" w14:textId="55F67E7A" w:rsidR="00C2524F" w:rsidRDefault="00C2524F" w:rsidP="00243DA8"/>
    <w:p w14:paraId="563BFA19" w14:textId="5029F8B1" w:rsidR="00FC111E" w:rsidRDefault="00FC111E" w:rsidP="001747C2">
      <w:pPr>
        <w:pStyle w:val="Heading1"/>
      </w:pPr>
      <w:r>
        <w:t>Prerequisites or Corequisites</w:t>
      </w:r>
    </w:p>
    <w:p w14:paraId="23503D12" w14:textId="2E8766F0" w:rsidR="001747C2" w:rsidRDefault="001747C2" w:rsidP="001747C2">
      <w:r w:rsidRPr="001747C2">
        <w:t>CS 261 with C or better and (CS 225 [C] or MTH 231 [C])</w:t>
      </w:r>
    </w:p>
    <w:p w14:paraId="1B84DAC2" w14:textId="77777777" w:rsidR="001747C2" w:rsidRPr="001747C2" w:rsidRDefault="001747C2" w:rsidP="001747C2"/>
    <w:p w14:paraId="757DB44A" w14:textId="77777777" w:rsidR="00C2524F" w:rsidRPr="00792B7E" w:rsidRDefault="005B381B" w:rsidP="009821B6">
      <w:pPr>
        <w:pStyle w:val="Heading1"/>
      </w:pPr>
      <w:r w:rsidRPr="00792B7E">
        <w:t>Communication</w:t>
      </w:r>
    </w:p>
    <w:p w14:paraId="57A3C85F" w14:textId="19ADCD04" w:rsidR="001747C2" w:rsidRDefault="00431B74" w:rsidP="001747C2">
      <w:r w:rsidRPr="00431B74">
        <w:t xml:space="preserve">Please post all course-related questions in the </w:t>
      </w:r>
      <w:r w:rsidR="00F5452B">
        <w:t>Q&amp;A</w:t>
      </w:r>
      <w:r w:rsidR="00F5452B" w:rsidRPr="00F5452B">
        <w:t xml:space="preserve"> </w:t>
      </w:r>
      <w:r w:rsidRPr="00431B74">
        <w:t xml:space="preserve">Discussion Forum so that the whole class may benefit from our conversation. </w:t>
      </w:r>
      <w:r w:rsidR="001747C2" w:rsidRPr="001747C2">
        <w:t>Please contact the instructor or TA privately for matters of a personal nature, who will reply to course-related questions within 24 hours during business hours on weekdays, as well as return your assignments and grades for course activities to you within five days of the due date.</w:t>
      </w:r>
    </w:p>
    <w:p w14:paraId="21D097A9" w14:textId="634F9169" w:rsidR="008B1DF4" w:rsidRPr="00570EAE" w:rsidRDefault="008B1DF4" w:rsidP="00570EAE">
      <w:pPr>
        <w:pStyle w:val="Optional"/>
        <w:rPr>
          <w:i/>
          <w:iCs/>
        </w:rPr>
      </w:pPr>
    </w:p>
    <w:p w14:paraId="5A56F880" w14:textId="77777777" w:rsidR="00C2524F" w:rsidRPr="00CD4192" w:rsidRDefault="005B381B" w:rsidP="009821B6">
      <w:pPr>
        <w:pStyle w:val="Heading1"/>
      </w:pPr>
      <w:r w:rsidRPr="00CD4192">
        <w:t>Technical Assistance</w:t>
      </w:r>
    </w:p>
    <w:p w14:paraId="227FC482" w14:textId="77777777" w:rsidR="00C1228B" w:rsidRDefault="00135F36" w:rsidP="009821B6">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8" w:history="1">
        <w:r w:rsidRPr="001076A7">
          <w:rPr>
            <w:rStyle w:val="Hyperlink"/>
            <w:rFonts w:eastAsia="Times New Roman"/>
          </w:rPr>
          <w:t xml:space="preserve">IS </w:t>
        </w:r>
        <w:r w:rsidR="00A15C59">
          <w:rPr>
            <w:rStyle w:val="Hyperlink"/>
            <w:rFonts w:eastAsia="Times New Roman"/>
          </w:rPr>
          <w:t>Service Desk</w:t>
        </w:r>
      </w:hyperlink>
      <w:r>
        <w:t xml:space="preserve"> online. </w:t>
      </w:r>
    </w:p>
    <w:p w14:paraId="17D37CBD" w14:textId="6ACEE1E3" w:rsidR="00823F4C" w:rsidRDefault="00823F4C" w:rsidP="00823F4C"/>
    <w:p w14:paraId="62675A1D" w14:textId="607234F4" w:rsidR="00C2524F" w:rsidRDefault="005A6C8A" w:rsidP="00823F4C">
      <w:pPr>
        <w:pStyle w:val="Heading1"/>
      </w:pPr>
      <w:r w:rsidRPr="00CD4192">
        <w:t>Le</w:t>
      </w:r>
      <w:r w:rsidR="005B381B" w:rsidRPr="00CD4192">
        <w:t>arning Resources</w:t>
      </w:r>
    </w:p>
    <w:p w14:paraId="15AD79CD" w14:textId="42982406" w:rsidR="008022D4" w:rsidRDefault="008022D4" w:rsidP="00B61D41">
      <w:r w:rsidRPr="00916B60">
        <w:t>Most of the material is on the canvas</w:t>
      </w:r>
      <w:r w:rsidR="00A11914">
        <w:t xml:space="preserve"> site</w:t>
      </w:r>
      <w:r w:rsidRPr="00916B60">
        <w:t xml:space="preserve">. For a few sections you would refer to the following resources. Additionally, you would use these resources for the optional readings. </w:t>
      </w:r>
    </w:p>
    <w:p w14:paraId="3FEA44D1" w14:textId="77777777" w:rsidR="00916B60" w:rsidRPr="00916B60" w:rsidRDefault="00916B60" w:rsidP="00B61D41"/>
    <w:p w14:paraId="3444411C" w14:textId="195ED8E0" w:rsidR="00ED14B5" w:rsidRDefault="00ED14B5" w:rsidP="00B61D41">
      <w:r w:rsidRPr="00ED14B5">
        <w:t>Introduction to Algorithms</w:t>
      </w:r>
      <w:r>
        <w:t xml:space="preserve"> </w:t>
      </w:r>
      <w:r w:rsidRPr="00ED14B5">
        <w:t xml:space="preserve">by </w:t>
      </w:r>
      <w:proofErr w:type="spellStart"/>
      <w:r w:rsidRPr="00ED14B5">
        <w:t>Cormen</w:t>
      </w:r>
      <w:proofErr w:type="spellEnd"/>
      <w:r w:rsidRPr="00ED14B5">
        <w:t xml:space="preserve">, </w:t>
      </w:r>
      <w:proofErr w:type="spellStart"/>
      <w:r w:rsidRPr="00ED14B5">
        <w:t>Leiserson</w:t>
      </w:r>
      <w:proofErr w:type="spellEnd"/>
      <w:r w:rsidRPr="00ED14B5">
        <w:t>, Rivest, Stein, 3</w:t>
      </w:r>
      <w:r w:rsidRPr="00916B60">
        <w:rPr>
          <w:vertAlign w:val="superscript"/>
        </w:rPr>
        <w:t>rd</w:t>
      </w:r>
      <w:r w:rsidR="00916B60">
        <w:t xml:space="preserve"> </w:t>
      </w:r>
      <w:r w:rsidRPr="00ED14B5">
        <w:t>Edition.</w:t>
      </w:r>
    </w:p>
    <w:p w14:paraId="11620AC4" w14:textId="39829F6C" w:rsidR="00ED14B5" w:rsidRDefault="00ED14B5" w:rsidP="00B61D41">
      <w:r w:rsidRPr="00ED14B5">
        <w:t xml:space="preserve">The </w:t>
      </w:r>
      <w:proofErr w:type="spellStart"/>
      <w:r w:rsidRPr="00ED14B5">
        <w:t>ebook</w:t>
      </w:r>
      <w:proofErr w:type="spellEnd"/>
      <w:r w:rsidRPr="00ED14B5">
        <w:t xml:space="preserve"> is available at</w:t>
      </w:r>
      <w:r>
        <w:t xml:space="preserve"> </w:t>
      </w:r>
      <w:hyperlink r:id="rId9" w:history="1">
        <w:r w:rsidRPr="001D015B">
          <w:rPr>
            <w:rStyle w:val="Hyperlink"/>
          </w:rPr>
          <w:t>https://ebookcentral.proquest.com/lib/osu/detail.action?docID=3339142</w:t>
        </w:r>
      </w:hyperlink>
    </w:p>
    <w:p w14:paraId="632ABA50" w14:textId="77777777" w:rsidR="00ED14B5" w:rsidRDefault="00ED14B5" w:rsidP="00B61D41"/>
    <w:p w14:paraId="002C7B60" w14:textId="774EB53A" w:rsidR="00B61D41" w:rsidRDefault="00ED14B5" w:rsidP="00B61D41">
      <w:r w:rsidRPr="00ED14B5">
        <w:t>Algorithms</w:t>
      </w:r>
      <w:r>
        <w:t xml:space="preserve"> </w:t>
      </w:r>
      <w:r w:rsidRPr="00ED14B5">
        <w:t>by Jeff Erickson, 1</w:t>
      </w:r>
      <w:r w:rsidRPr="00ED14B5">
        <w:rPr>
          <w:vertAlign w:val="superscript"/>
        </w:rPr>
        <w:t>st</w:t>
      </w:r>
      <w:r>
        <w:t xml:space="preserve"> </w:t>
      </w:r>
      <w:r w:rsidRPr="00ED14B5">
        <w:t>Edition.</w:t>
      </w:r>
      <w:r>
        <w:t xml:space="preserve"> </w:t>
      </w:r>
      <w:hyperlink r:id="rId10" w:history="1">
        <w:r w:rsidRPr="001D015B">
          <w:rPr>
            <w:rStyle w:val="Hyperlink"/>
          </w:rPr>
          <w:t>http://jeffe.cs.illinois.edu/teaching/algorithms/</w:t>
        </w:r>
      </w:hyperlink>
    </w:p>
    <w:p w14:paraId="5515C6B4" w14:textId="27A8DB16" w:rsidR="00ED14B5" w:rsidRDefault="00ED14B5" w:rsidP="00243DA8">
      <w:pPr>
        <w:rPr>
          <w:b/>
        </w:rPr>
      </w:pPr>
    </w:p>
    <w:p w14:paraId="13E99C42" w14:textId="467F5C63" w:rsidR="00897BE7" w:rsidRDefault="00897BE7" w:rsidP="00243DA8">
      <w:pPr>
        <w:rPr>
          <w:bCs/>
        </w:rPr>
      </w:pPr>
      <w:r>
        <w:rPr>
          <w:bCs/>
        </w:rPr>
        <w:t xml:space="preserve">The programming assignments needs to be submitted in Python language. Python language can be learnt or revised at: </w:t>
      </w:r>
      <w:hyperlink r:id="rId11" w:history="1">
        <w:r w:rsidRPr="008F4E2B">
          <w:rPr>
            <w:rStyle w:val="Hyperlink"/>
            <w:bCs/>
          </w:rPr>
          <w:t>https://openbookproject.net/thinkcs/python/english3e/</w:t>
        </w:r>
      </w:hyperlink>
      <w:r>
        <w:rPr>
          <w:bCs/>
        </w:rPr>
        <w:t xml:space="preserve"> </w:t>
      </w:r>
    </w:p>
    <w:p w14:paraId="1F081570" w14:textId="05EC6DB9" w:rsidR="00897BE7" w:rsidRPr="00897BE7" w:rsidRDefault="00897BE7" w:rsidP="00243DA8">
      <w:pPr>
        <w:rPr>
          <w:bCs/>
        </w:rPr>
      </w:pPr>
      <w:r>
        <w:rPr>
          <w:bCs/>
        </w:rPr>
        <w:t xml:space="preserve">Or </w:t>
      </w:r>
      <w:hyperlink r:id="rId12" w:history="1">
        <w:r w:rsidRPr="008F4E2B">
          <w:rPr>
            <w:rStyle w:val="Hyperlink"/>
            <w:bCs/>
          </w:rPr>
          <w:t>https://www.pythoncheatsheet.org/</w:t>
        </w:r>
      </w:hyperlink>
      <w:r>
        <w:rPr>
          <w:bCs/>
        </w:rPr>
        <w:t xml:space="preserve"> </w:t>
      </w:r>
    </w:p>
    <w:p w14:paraId="2EDE77DB" w14:textId="77777777" w:rsidR="00897BE7" w:rsidRDefault="00897BE7" w:rsidP="00243DA8">
      <w:pPr>
        <w:rPr>
          <w:b/>
        </w:rPr>
      </w:pPr>
    </w:p>
    <w:p w14:paraId="347DA720" w14:textId="13FAC4C6" w:rsidR="00C569AB" w:rsidRDefault="000517A4" w:rsidP="00243DA8">
      <w:r w:rsidRPr="00E8494A">
        <w:rPr>
          <w:b/>
        </w:rPr>
        <w:t>Note</w:t>
      </w:r>
      <w:r w:rsidR="0060295A" w:rsidRPr="00E8494A">
        <w:t xml:space="preserve">: </w:t>
      </w:r>
      <w:r w:rsidR="00570EAE">
        <w:t>C</w:t>
      </w:r>
      <w:r w:rsidR="0060295A" w:rsidRPr="00E8494A">
        <w:t xml:space="preserve">heck with the OSU </w:t>
      </w:r>
      <w:r w:rsidR="00DC1E73">
        <w:t>Beaver Store</w:t>
      </w:r>
      <w:r w:rsidR="0060295A" w:rsidRPr="00E8494A">
        <w:t xml:space="preserve"> for up-to-date information for the term you enroll (</w:t>
      </w:r>
      <w:hyperlink r:id="rId13" w:history="1">
        <w:r w:rsidR="008B1DF4" w:rsidRPr="00767473">
          <w:rPr>
            <w:rStyle w:val="Hyperlink"/>
          </w:rPr>
          <w:t>OSU B</w:t>
        </w:r>
        <w:r w:rsidR="00DC1E73">
          <w:rPr>
            <w:rStyle w:val="Hyperlink"/>
          </w:rPr>
          <w:t>eaver Store w</w:t>
        </w:r>
        <w:r w:rsidR="008B1DF4" w:rsidRPr="00767473">
          <w:rPr>
            <w:rStyle w:val="Hyperlink"/>
          </w:rPr>
          <w:t>ebsite</w:t>
        </w:r>
      </w:hyperlink>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165BAA7C" w14:textId="77777777" w:rsidR="00897BE7" w:rsidRPr="00E8494A" w:rsidRDefault="00897BE7" w:rsidP="00243DA8"/>
    <w:p w14:paraId="1552A222" w14:textId="77777777" w:rsidR="00C569AB" w:rsidRPr="00E8494A" w:rsidRDefault="00C569AB" w:rsidP="00243DA8"/>
    <w:p w14:paraId="1E22C1DA" w14:textId="18665154" w:rsidR="008B1DF4" w:rsidRDefault="008B1DF4" w:rsidP="00CD4192">
      <w:pPr>
        <w:pStyle w:val="Heading1"/>
      </w:pPr>
      <w:r w:rsidRPr="00CD4192">
        <w:t>Me</w:t>
      </w:r>
      <w:r w:rsidR="00A1344A" w:rsidRPr="00CD4192">
        <w:t>a</w:t>
      </w:r>
      <w:r w:rsidRPr="00CD4192">
        <w:t>surable Student Learning Outcomes</w:t>
      </w:r>
    </w:p>
    <w:p w14:paraId="5F1D1B9D" w14:textId="77777777" w:rsidR="00E56918" w:rsidRDefault="00E56918" w:rsidP="00E56918">
      <w:pPr>
        <w:pStyle w:val="ListParagraph"/>
        <w:numPr>
          <w:ilvl w:val="0"/>
          <w:numId w:val="26"/>
        </w:numPr>
      </w:pPr>
      <w:r>
        <w:t>Prove the correctness of algorithms using induction.</w:t>
      </w:r>
    </w:p>
    <w:p w14:paraId="7AB95077" w14:textId="77777777" w:rsidR="00E56918" w:rsidRDefault="00E56918" w:rsidP="00E56918">
      <w:pPr>
        <w:pStyle w:val="ListParagraph"/>
        <w:numPr>
          <w:ilvl w:val="0"/>
          <w:numId w:val="26"/>
        </w:numPr>
      </w:pPr>
      <w:r>
        <w:t>Define O, Ω, and θ in a rigorous way.</w:t>
      </w:r>
    </w:p>
    <w:p w14:paraId="3250DDCB" w14:textId="77777777" w:rsidR="00E56918" w:rsidRDefault="00E56918" w:rsidP="00E56918">
      <w:pPr>
        <w:pStyle w:val="ListParagraph"/>
        <w:numPr>
          <w:ilvl w:val="0"/>
          <w:numId w:val="26"/>
        </w:numPr>
      </w:pPr>
      <w:r>
        <w:t>Solve simple recurrence relations.</w:t>
      </w:r>
    </w:p>
    <w:p w14:paraId="63597243" w14:textId="77777777" w:rsidR="00E56918" w:rsidRDefault="00E56918" w:rsidP="00E56918">
      <w:pPr>
        <w:pStyle w:val="ListParagraph"/>
        <w:numPr>
          <w:ilvl w:val="0"/>
          <w:numId w:val="26"/>
        </w:numPr>
      </w:pPr>
      <w:r>
        <w:t>Implement a recursive algorithm to solve a simple problem.</w:t>
      </w:r>
    </w:p>
    <w:p w14:paraId="7981530C" w14:textId="77777777" w:rsidR="00E56918" w:rsidRDefault="00E56918" w:rsidP="00E56918">
      <w:pPr>
        <w:pStyle w:val="ListParagraph"/>
        <w:numPr>
          <w:ilvl w:val="0"/>
          <w:numId w:val="26"/>
        </w:numPr>
      </w:pPr>
      <w:r>
        <w:t>Implement a divide-and-conquer algorithm to solve a problem of intermediate difficulty.</w:t>
      </w:r>
    </w:p>
    <w:p w14:paraId="715BE3F9" w14:textId="77777777" w:rsidR="00E56918" w:rsidRDefault="00E56918" w:rsidP="00E56918">
      <w:pPr>
        <w:pStyle w:val="ListParagraph"/>
        <w:numPr>
          <w:ilvl w:val="0"/>
          <w:numId w:val="26"/>
        </w:numPr>
      </w:pPr>
      <w:r>
        <w:t>Implement a polynomial-time heuristic algorithm to solve an NP-hard problem.</w:t>
      </w:r>
    </w:p>
    <w:p w14:paraId="6D45C7F5" w14:textId="77777777" w:rsidR="00E56918" w:rsidRDefault="00E56918" w:rsidP="00E56918">
      <w:pPr>
        <w:pStyle w:val="ListParagraph"/>
        <w:numPr>
          <w:ilvl w:val="0"/>
          <w:numId w:val="26"/>
        </w:numPr>
      </w:pPr>
      <w:r>
        <w:t>Explain how a problem is shown to be NP-complete.</w:t>
      </w:r>
    </w:p>
    <w:p w14:paraId="2914EFA0" w14:textId="77777777" w:rsidR="00E56918" w:rsidRDefault="00E56918" w:rsidP="00E56918">
      <w:pPr>
        <w:pStyle w:val="ListParagraph"/>
        <w:numPr>
          <w:ilvl w:val="0"/>
          <w:numId w:val="26"/>
        </w:numPr>
      </w:pPr>
      <w:r>
        <w:t>Compute the time complexity of polynomial-time and exponential-time iterative and recursive algorithms.</w:t>
      </w:r>
    </w:p>
    <w:p w14:paraId="3DFE018F" w14:textId="23399D13" w:rsidR="00E56918" w:rsidRPr="00E56918" w:rsidRDefault="00E56918" w:rsidP="00E56918">
      <w:pPr>
        <w:pStyle w:val="ListParagraph"/>
        <w:numPr>
          <w:ilvl w:val="0"/>
          <w:numId w:val="26"/>
        </w:numPr>
      </w:pPr>
      <w:r>
        <w:t>Design dynamic programming algorithms and analyze their running time.</w:t>
      </w:r>
    </w:p>
    <w:p w14:paraId="24E77FB6" w14:textId="2CA53CA4" w:rsidR="00161CE7" w:rsidRPr="009821B6" w:rsidRDefault="00783883" w:rsidP="008022D4">
      <w:pPr>
        <w:rPr>
          <w:i/>
          <w:iCs/>
          <w:color w:val="E36C0A" w:themeColor="accent6" w:themeShade="BF"/>
        </w:rPr>
      </w:pPr>
      <w:r w:rsidRPr="009821B6">
        <w:rPr>
          <w:i/>
          <w:iCs/>
          <w:color w:val="E36C0A" w:themeColor="accent6" w:themeShade="BF"/>
        </w:rPr>
        <w:t xml:space="preserve"> </w:t>
      </w:r>
    </w:p>
    <w:p w14:paraId="4B1EC45E" w14:textId="77777777" w:rsidR="00142CA1" w:rsidRDefault="00142CA1" w:rsidP="003C04E3"/>
    <w:p w14:paraId="601B207D" w14:textId="284AD171" w:rsidR="008B1DF4" w:rsidRDefault="008B1DF4" w:rsidP="00CD4192">
      <w:pPr>
        <w:pStyle w:val="Heading1"/>
      </w:pPr>
      <w:r w:rsidRPr="00CD4192">
        <w:t>Evaluation of Student Performance</w:t>
      </w:r>
    </w:p>
    <w:p w14:paraId="5EB2B77B" w14:textId="06DCEAE2" w:rsidR="00E56918" w:rsidRDefault="00E56918" w:rsidP="00E56918">
      <w:pPr>
        <w:pStyle w:val="ListParagraph"/>
        <w:numPr>
          <w:ilvl w:val="0"/>
          <w:numId w:val="27"/>
        </w:numPr>
      </w:pPr>
      <w:r>
        <w:t xml:space="preserve">Assignments: </w:t>
      </w:r>
      <w:r w:rsidR="006E4254">
        <w:t>12</w:t>
      </w:r>
      <w:r w:rsidR="00E42997">
        <w:t>0 points</w:t>
      </w:r>
    </w:p>
    <w:p w14:paraId="24B2E4FA" w14:textId="77A99C59" w:rsidR="00E42997" w:rsidRDefault="00E42997" w:rsidP="00E56918">
      <w:pPr>
        <w:pStyle w:val="ListParagraph"/>
        <w:numPr>
          <w:ilvl w:val="0"/>
          <w:numId w:val="27"/>
        </w:numPr>
      </w:pPr>
      <w:r>
        <w:t xml:space="preserve">Quizzes: </w:t>
      </w:r>
      <w:r w:rsidR="006E4254">
        <w:t>7</w:t>
      </w:r>
      <w:r>
        <w:t>0 points</w:t>
      </w:r>
    </w:p>
    <w:p w14:paraId="748C1675" w14:textId="79034886" w:rsidR="00E56918" w:rsidRDefault="00E56918" w:rsidP="00E56918">
      <w:pPr>
        <w:pStyle w:val="ListParagraph"/>
        <w:numPr>
          <w:ilvl w:val="0"/>
          <w:numId w:val="27"/>
        </w:numPr>
      </w:pPr>
      <w:r>
        <w:t xml:space="preserve">Discussions: </w:t>
      </w:r>
      <w:r w:rsidR="009E3179">
        <w:t>40</w:t>
      </w:r>
      <w:r w:rsidR="00E42997">
        <w:t xml:space="preserve"> points</w:t>
      </w:r>
    </w:p>
    <w:p w14:paraId="5BF39E48" w14:textId="793AF915" w:rsidR="00E56918" w:rsidRDefault="00E56918" w:rsidP="00E56918">
      <w:pPr>
        <w:pStyle w:val="ListParagraph"/>
        <w:numPr>
          <w:ilvl w:val="0"/>
          <w:numId w:val="27"/>
        </w:numPr>
      </w:pPr>
      <w:r>
        <w:t>Midterm Exam: 50 points</w:t>
      </w:r>
    </w:p>
    <w:p w14:paraId="49624F35" w14:textId="562FFB7D" w:rsidR="00E56918" w:rsidRDefault="00E56918" w:rsidP="00E56918">
      <w:pPr>
        <w:pStyle w:val="ListParagraph"/>
        <w:numPr>
          <w:ilvl w:val="0"/>
          <w:numId w:val="27"/>
        </w:numPr>
      </w:pPr>
      <w:r>
        <w:t xml:space="preserve">Final Exam: </w:t>
      </w:r>
      <w:r w:rsidR="00031F30">
        <w:t>60</w:t>
      </w:r>
      <w:r w:rsidR="00B96288">
        <w:t xml:space="preserve"> points</w:t>
      </w:r>
    </w:p>
    <w:p w14:paraId="28F8E5FA" w14:textId="66E229AD" w:rsidR="008022D4" w:rsidRDefault="008022D4" w:rsidP="00B63B33">
      <w:pPr>
        <w:pStyle w:val="ListParagraph"/>
        <w:numPr>
          <w:ilvl w:val="0"/>
          <w:numId w:val="27"/>
        </w:numPr>
      </w:pPr>
      <w:r>
        <w:t>Bonus:</w:t>
      </w:r>
      <w:r w:rsidR="004270D2">
        <w:t xml:space="preserve"> 4</w:t>
      </w:r>
      <w:r>
        <w:t xml:space="preserve"> points </w:t>
      </w:r>
    </w:p>
    <w:p w14:paraId="50ACC529" w14:textId="3F249EE8" w:rsidR="004270D2" w:rsidRDefault="004270D2" w:rsidP="00AD6888">
      <w:pPr>
        <w:pStyle w:val="ListParagraph"/>
        <w:numPr>
          <w:ilvl w:val="1"/>
          <w:numId w:val="27"/>
        </w:numPr>
      </w:pPr>
      <w:r>
        <w:t xml:space="preserve">Discussion: Introduce </w:t>
      </w:r>
      <w:proofErr w:type="gramStart"/>
      <w:r>
        <w:t>yourself :</w:t>
      </w:r>
      <w:proofErr w:type="gramEnd"/>
      <w:r>
        <w:t xml:space="preserve"> 1 point</w:t>
      </w:r>
    </w:p>
    <w:p w14:paraId="002BFF0C" w14:textId="682E3B7B" w:rsidR="00031F30" w:rsidRDefault="008022D4" w:rsidP="00AD6888">
      <w:pPr>
        <w:pStyle w:val="ListParagraph"/>
        <w:numPr>
          <w:ilvl w:val="1"/>
          <w:numId w:val="27"/>
        </w:numPr>
      </w:pPr>
      <w:r w:rsidRPr="008022D4">
        <w:t xml:space="preserve">Homework: Graph </w:t>
      </w:r>
      <w:proofErr w:type="gramStart"/>
      <w:r w:rsidRPr="008022D4">
        <w:t xml:space="preserve">Algorithms </w:t>
      </w:r>
      <w:r>
        <w:t>:</w:t>
      </w:r>
      <w:proofErr w:type="gramEnd"/>
      <w:r w:rsidRPr="008022D4">
        <w:t xml:space="preserve"> </w:t>
      </w:r>
      <w:r w:rsidR="00AD6888">
        <w:t>3</w:t>
      </w:r>
      <w:r w:rsidR="00031F30">
        <w:t xml:space="preserve"> </w:t>
      </w:r>
      <w:r>
        <w:t xml:space="preserve">point </w:t>
      </w:r>
    </w:p>
    <w:p w14:paraId="7923C56C" w14:textId="241C4AF8" w:rsidR="00706930" w:rsidRPr="00CD4192" w:rsidRDefault="00706930" w:rsidP="00CD4192">
      <w:pPr>
        <w:pStyle w:val="Heading2"/>
      </w:pPr>
      <w:r w:rsidRPr="00CD4192">
        <w:t>Letter Grade</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706930" w14:paraId="63AAD959" w14:textId="77777777" w:rsidTr="00F5452B">
        <w:trPr>
          <w:trHeight w:val="316"/>
          <w:tblHeader/>
        </w:trPr>
        <w:tc>
          <w:tcPr>
            <w:tcW w:w="1705" w:type="dxa"/>
          </w:tcPr>
          <w:p w14:paraId="6C59AB61" w14:textId="77777777" w:rsidR="00706930" w:rsidRPr="00DF47D3" w:rsidRDefault="00706930" w:rsidP="00A876A5">
            <w:pPr>
              <w:rPr>
                <w:b/>
                <w:bCs/>
              </w:rPr>
            </w:pPr>
            <w:r w:rsidRPr="00DF47D3">
              <w:rPr>
                <w:b/>
                <w:bCs/>
              </w:rPr>
              <w:t>Grade</w:t>
            </w:r>
          </w:p>
        </w:tc>
        <w:tc>
          <w:tcPr>
            <w:tcW w:w="2250" w:type="dxa"/>
          </w:tcPr>
          <w:p w14:paraId="47109EDA" w14:textId="77777777" w:rsidR="00706930" w:rsidRPr="00DF47D3" w:rsidRDefault="00706930" w:rsidP="00A876A5">
            <w:pPr>
              <w:rPr>
                <w:b/>
                <w:bCs/>
              </w:rPr>
            </w:pPr>
            <w:r w:rsidRPr="00DF47D3">
              <w:rPr>
                <w:b/>
                <w:bCs/>
              </w:rPr>
              <w:t>Percent</w:t>
            </w:r>
            <w:r>
              <w:rPr>
                <w:b/>
                <w:bCs/>
              </w:rPr>
              <w:t xml:space="preserve"> Range</w:t>
            </w:r>
          </w:p>
        </w:tc>
      </w:tr>
      <w:tr w:rsidR="00B96288" w14:paraId="6A33EAEC" w14:textId="77777777" w:rsidTr="00A876A5">
        <w:trPr>
          <w:trHeight w:val="316"/>
        </w:trPr>
        <w:tc>
          <w:tcPr>
            <w:tcW w:w="1705" w:type="dxa"/>
          </w:tcPr>
          <w:p w14:paraId="2C612877" w14:textId="77777777" w:rsidR="00B96288" w:rsidRDefault="00B96288" w:rsidP="00B96288">
            <w:r>
              <w:t>A</w:t>
            </w:r>
          </w:p>
        </w:tc>
        <w:tc>
          <w:tcPr>
            <w:tcW w:w="2250" w:type="dxa"/>
          </w:tcPr>
          <w:p w14:paraId="265A1DBF" w14:textId="264FC878" w:rsidR="00B96288" w:rsidRPr="009821B6" w:rsidRDefault="00B96288" w:rsidP="00B96288">
            <w:pPr>
              <w:rPr>
                <w:i/>
                <w:iCs/>
              </w:rPr>
            </w:pPr>
            <w:r>
              <w:t>94-100</w:t>
            </w:r>
          </w:p>
        </w:tc>
      </w:tr>
      <w:tr w:rsidR="00B96288" w14:paraId="170727AD" w14:textId="77777777" w:rsidTr="00A876A5">
        <w:trPr>
          <w:trHeight w:val="316"/>
        </w:trPr>
        <w:tc>
          <w:tcPr>
            <w:tcW w:w="1705" w:type="dxa"/>
          </w:tcPr>
          <w:p w14:paraId="64C844F6" w14:textId="77777777" w:rsidR="00B96288" w:rsidRDefault="00B96288" w:rsidP="00B96288">
            <w:r>
              <w:t>A-</w:t>
            </w:r>
          </w:p>
        </w:tc>
        <w:tc>
          <w:tcPr>
            <w:tcW w:w="2250" w:type="dxa"/>
          </w:tcPr>
          <w:p w14:paraId="720A7A6A" w14:textId="51DD6801" w:rsidR="00B96288" w:rsidRPr="009821B6" w:rsidRDefault="00B96288" w:rsidP="00B96288">
            <w:pPr>
              <w:rPr>
                <w:i/>
                <w:iCs/>
              </w:rPr>
            </w:pPr>
            <w:r>
              <w:t>90-94</w:t>
            </w:r>
          </w:p>
        </w:tc>
      </w:tr>
      <w:tr w:rsidR="00B96288" w14:paraId="14E959C4" w14:textId="77777777" w:rsidTr="00A876A5">
        <w:trPr>
          <w:trHeight w:val="316"/>
        </w:trPr>
        <w:tc>
          <w:tcPr>
            <w:tcW w:w="1705" w:type="dxa"/>
          </w:tcPr>
          <w:p w14:paraId="0889D25F" w14:textId="77777777" w:rsidR="00B96288" w:rsidRDefault="00B96288" w:rsidP="00B96288">
            <w:r>
              <w:t>B+</w:t>
            </w:r>
          </w:p>
        </w:tc>
        <w:tc>
          <w:tcPr>
            <w:tcW w:w="2250" w:type="dxa"/>
          </w:tcPr>
          <w:p w14:paraId="2A5834AB" w14:textId="09E1DF9B" w:rsidR="00B96288" w:rsidRPr="00D22411" w:rsidRDefault="00D22411" w:rsidP="00B96288">
            <w:r>
              <w:t>87-90</w:t>
            </w:r>
          </w:p>
        </w:tc>
      </w:tr>
      <w:tr w:rsidR="00706930" w14:paraId="5134B60D" w14:textId="77777777" w:rsidTr="00A876A5">
        <w:trPr>
          <w:trHeight w:val="316"/>
        </w:trPr>
        <w:tc>
          <w:tcPr>
            <w:tcW w:w="1705" w:type="dxa"/>
          </w:tcPr>
          <w:p w14:paraId="57257F48" w14:textId="77777777" w:rsidR="00706930" w:rsidRDefault="00706930" w:rsidP="00A876A5">
            <w:r>
              <w:t>B</w:t>
            </w:r>
          </w:p>
        </w:tc>
        <w:tc>
          <w:tcPr>
            <w:tcW w:w="2250" w:type="dxa"/>
          </w:tcPr>
          <w:p w14:paraId="5490C725" w14:textId="55B99629" w:rsidR="00706930" w:rsidRDefault="00D22411" w:rsidP="00A876A5">
            <w:r>
              <w:t>83-87</w:t>
            </w:r>
          </w:p>
        </w:tc>
      </w:tr>
      <w:tr w:rsidR="00706930" w14:paraId="3F390CC5" w14:textId="77777777" w:rsidTr="00A876A5">
        <w:trPr>
          <w:trHeight w:val="316"/>
        </w:trPr>
        <w:tc>
          <w:tcPr>
            <w:tcW w:w="1705" w:type="dxa"/>
          </w:tcPr>
          <w:p w14:paraId="6E38E1DE" w14:textId="77777777" w:rsidR="00706930" w:rsidRDefault="00706930" w:rsidP="00A876A5">
            <w:r>
              <w:t>B-</w:t>
            </w:r>
          </w:p>
        </w:tc>
        <w:tc>
          <w:tcPr>
            <w:tcW w:w="2250" w:type="dxa"/>
          </w:tcPr>
          <w:p w14:paraId="173DF6FD" w14:textId="09169723" w:rsidR="00706930" w:rsidRDefault="00D22411" w:rsidP="00A876A5">
            <w:r>
              <w:t>80-83</w:t>
            </w:r>
          </w:p>
        </w:tc>
      </w:tr>
      <w:tr w:rsidR="00706930" w14:paraId="6A712B93" w14:textId="77777777" w:rsidTr="00A876A5">
        <w:trPr>
          <w:trHeight w:val="316"/>
        </w:trPr>
        <w:tc>
          <w:tcPr>
            <w:tcW w:w="1705" w:type="dxa"/>
          </w:tcPr>
          <w:p w14:paraId="0AABB8A3" w14:textId="77777777" w:rsidR="00706930" w:rsidRDefault="00706930" w:rsidP="00A876A5">
            <w:r>
              <w:t>C+</w:t>
            </w:r>
          </w:p>
        </w:tc>
        <w:tc>
          <w:tcPr>
            <w:tcW w:w="2250" w:type="dxa"/>
          </w:tcPr>
          <w:p w14:paraId="78D6FB3C" w14:textId="5907C8C2" w:rsidR="00706930" w:rsidRDefault="00D22411" w:rsidP="00A876A5">
            <w:r>
              <w:t>77-80</w:t>
            </w:r>
          </w:p>
        </w:tc>
      </w:tr>
      <w:tr w:rsidR="00706930" w14:paraId="2DE128C0" w14:textId="77777777" w:rsidTr="00A876A5">
        <w:trPr>
          <w:trHeight w:val="316"/>
        </w:trPr>
        <w:tc>
          <w:tcPr>
            <w:tcW w:w="1705" w:type="dxa"/>
          </w:tcPr>
          <w:p w14:paraId="12A18D22" w14:textId="77777777" w:rsidR="00706930" w:rsidRDefault="00706930" w:rsidP="00A876A5">
            <w:r>
              <w:t>C</w:t>
            </w:r>
          </w:p>
        </w:tc>
        <w:tc>
          <w:tcPr>
            <w:tcW w:w="2250" w:type="dxa"/>
          </w:tcPr>
          <w:p w14:paraId="5AB005F3" w14:textId="5741DBAB" w:rsidR="00706930" w:rsidRDefault="00D22411" w:rsidP="00A876A5">
            <w:r>
              <w:t>73-77</w:t>
            </w:r>
          </w:p>
        </w:tc>
      </w:tr>
      <w:tr w:rsidR="00706930" w14:paraId="43E62A50" w14:textId="77777777" w:rsidTr="00A876A5">
        <w:trPr>
          <w:trHeight w:val="316"/>
        </w:trPr>
        <w:tc>
          <w:tcPr>
            <w:tcW w:w="1705" w:type="dxa"/>
          </w:tcPr>
          <w:p w14:paraId="31E50FB0" w14:textId="77777777" w:rsidR="00706930" w:rsidRDefault="00706930" w:rsidP="00A876A5">
            <w:r>
              <w:t>C-</w:t>
            </w:r>
          </w:p>
        </w:tc>
        <w:tc>
          <w:tcPr>
            <w:tcW w:w="2250" w:type="dxa"/>
          </w:tcPr>
          <w:p w14:paraId="3B97A6C8" w14:textId="547734D2" w:rsidR="00706930" w:rsidRDefault="00D22411" w:rsidP="00A876A5">
            <w:r>
              <w:t>70-73</w:t>
            </w:r>
          </w:p>
        </w:tc>
      </w:tr>
      <w:tr w:rsidR="00706930" w14:paraId="5FC920A4" w14:textId="77777777" w:rsidTr="00A876A5">
        <w:trPr>
          <w:trHeight w:val="316"/>
        </w:trPr>
        <w:tc>
          <w:tcPr>
            <w:tcW w:w="1705" w:type="dxa"/>
          </w:tcPr>
          <w:p w14:paraId="6FF208DD" w14:textId="77777777" w:rsidR="00706930" w:rsidRDefault="00706930" w:rsidP="00A876A5">
            <w:r>
              <w:lastRenderedPageBreak/>
              <w:t>D+</w:t>
            </w:r>
          </w:p>
        </w:tc>
        <w:tc>
          <w:tcPr>
            <w:tcW w:w="2250" w:type="dxa"/>
          </w:tcPr>
          <w:p w14:paraId="334B0344" w14:textId="5F98C5B4" w:rsidR="00706930" w:rsidRDefault="00D22411" w:rsidP="00A876A5">
            <w:r>
              <w:t>67-70</w:t>
            </w:r>
          </w:p>
        </w:tc>
      </w:tr>
      <w:tr w:rsidR="00706930" w14:paraId="594CB8E1" w14:textId="77777777" w:rsidTr="00A876A5">
        <w:trPr>
          <w:trHeight w:val="316"/>
        </w:trPr>
        <w:tc>
          <w:tcPr>
            <w:tcW w:w="1705" w:type="dxa"/>
          </w:tcPr>
          <w:p w14:paraId="41F624B8" w14:textId="77777777" w:rsidR="00706930" w:rsidRDefault="00706930" w:rsidP="00A876A5">
            <w:r>
              <w:t>D</w:t>
            </w:r>
          </w:p>
        </w:tc>
        <w:tc>
          <w:tcPr>
            <w:tcW w:w="2250" w:type="dxa"/>
          </w:tcPr>
          <w:p w14:paraId="1AEB8B53" w14:textId="72A080F1" w:rsidR="00706930" w:rsidRDefault="00D22411" w:rsidP="00A876A5">
            <w:r>
              <w:t>63-67</w:t>
            </w:r>
          </w:p>
        </w:tc>
      </w:tr>
      <w:tr w:rsidR="00706930" w14:paraId="5DF63D1D" w14:textId="77777777" w:rsidTr="00A876A5">
        <w:trPr>
          <w:trHeight w:val="316"/>
        </w:trPr>
        <w:tc>
          <w:tcPr>
            <w:tcW w:w="1705" w:type="dxa"/>
          </w:tcPr>
          <w:p w14:paraId="6F5D85BF" w14:textId="77777777" w:rsidR="00706930" w:rsidRDefault="00706930" w:rsidP="00A876A5">
            <w:r>
              <w:t>D-</w:t>
            </w:r>
          </w:p>
        </w:tc>
        <w:tc>
          <w:tcPr>
            <w:tcW w:w="2250" w:type="dxa"/>
          </w:tcPr>
          <w:p w14:paraId="71E0F3CF" w14:textId="7A2C9DCF" w:rsidR="00706930" w:rsidRDefault="00D22411" w:rsidP="00A876A5">
            <w:r>
              <w:t>60-63</w:t>
            </w:r>
          </w:p>
        </w:tc>
      </w:tr>
      <w:tr w:rsidR="00706930" w14:paraId="3208B224" w14:textId="77777777" w:rsidTr="00A876A5">
        <w:trPr>
          <w:trHeight w:val="316"/>
        </w:trPr>
        <w:tc>
          <w:tcPr>
            <w:tcW w:w="1705" w:type="dxa"/>
          </w:tcPr>
          <w:p w14:paraId="4A93778C" w14:textId="77777777" w:rsidR="00706930" w:rsidRDefault="00706930" w:rsidP="00A876A5">
            <w:r>
              <w:t>F</w:t>
            </w:r>
          </w:p>
        </w:tc>
        <w:tc>
          <w:tcPr>
            <w:tcW w:w="2250" w:type="dxa"/>
          </w:tcPr>
          <w:p w14:paraId="165E12EC" w14:textId="18526CC4" w:rsidR="00706930" w:rsidRDefault="00D22411" w:rsidP="00A876A5">
            <w:r>
              <w:t>0-60</w:t>
            </w:r>
          </w:p>
        </w:tc>
      </w:tr>
    </w:tbl>
    <w:p w14:paraId="24A1DAD1" w14:textId="77777777" w:rsidR="00706930" w:rsidRPr="00E8494A" w:rsidRDefault="00706930" w:rsidP="00243DA8"/>
    <w:p w14:paraId="6DCF2EB2" w14:textId="5951B24B" w:rsidR="008B1DF4" w:rsidRPr="002D6DEF" w:rsidRDefault="005B381B" w:rsidP="002D6DEF">
      <w:pPr>
        <w:pStyle w:val="Heading1"/>
      </w:pPr>
      <w:r w:rsidRPr="00CD4192">
        <w:t>Course Content</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632"/>
        <w:gridCol w:w="2817"/>
      </w:tblGrid>
      <w:tr w:rsidR="0029002A" w:rsidRPr="003E3DB1" w14:paraId="1A5EE885" w14:textId="77777777" w:rsidTr="00BD2FE4">
        <w:trPr>
          <w:tblHeader/>
        </w:trPr>
        <w:tc>
          <w:tcPr>
            <w:tcW w:w="1422" w:type="dxa"/>
          </w:tcPr>
          <w:p w14:paraId="7A6D0B92" w14:textId="77777777" w:rsidR="0029002A" w:rsidRPr="003E3DB1" w:rsidRDefault="0029002A" w:rsidP="00BD2FE4">
            <w:pPr>
              <w:rPr>
                <w:b/>
                <w:bCs/>
              </w:rPr>
            </w:pPr>
            <w:r w:rsidRPr="003E3DB1">
              <w:rPr>
                <w:b/>
                <w:bCs/>
              </w:rPr>
              <w:t>Week</w:t>
            </w:r>
          </w:p>
        </w:tc>
        <w:tc>
          <w:tcPr>
            <w:tcW w:w="2479" w:type="dxa"/>
          </w:tcPr>
          <w:p w14:paraId="4461E483" w14:textId="77777777" w:rsidR="0029002A" w:rsidRPr="003E3DB1" w:rsidRDefault="0029002A" w:rsidP="00BD2FE4">
            <w:pPr>
              <w:rPr>
                <w:b/>
                <w:bCs/>
              </w:rPr>
            </w:pPr>
            <w:r w:rsidRPr="003E3DB1">
              <w:rPr>
                <w:b/>
                <w:bCs/>
              </w:rPr>
              <w:t>Topic</w:t>
            </w:r>
          </w:p>
        </w:tc>
        <w:tc>
          <w:tcPr>
            <w:tcW w:w="2632" w:type="dxa"/>
          </w:tcPr>
          <w:p w14:paraId="7A8854D2" w14:textId="77777777" w:rsidR="0029002A" w:rsidRPr="003E3DB1" w:rsidRDefault="0029002A" w:rsidP="00BD2FE4">
            <w:pPr>
              <w:rPr>
                <w:b/>
                <w:bCs/>
              </w:rPr>
            </w:pPr>
            <w:r w:rsidRPr="003E3DB1">
              <w:rPr>
                <w:b/>
                <w:bCs/>
              </w:rPr>
              <w:t>Reading Assignments</w:t>
            </w:r>
          </w:p>
        </w:tc>
        <w:tc>
          <w:tcPr>
            <w:tcW w:w="2817" w:type="dxa"/>
          </w:tcPr>
          <w:p w14:paraId="5B2AF752" w14:textId="77777777" w:rsidR="0029002A" w:rsidRPr="003E3DB1" w:rsidRDefault="0029002A" w:rsidP="00BD2FE4">
            <w:pPr>
              <w:rPr>
                <w:b/>
                <w:bCs/>
              </w:rPr>
            </w:pPr>
            <w:r w:rsidRPr="003E3DB1">
              <w:rPr>
                <w:b/>
                <w:bCs/>
              </w:rPr>
              <w:t>Learning Activities</w:t>
            </w:r>
          </w:p>
        </w:tc>
      </w:tr>
      <w:tr w:rsidR="0029002A" w:rsidRPr="003E3DB1" w14:paraId="18070948" w14:textId="77777777" w:rsidTr="00BD2FE4">
        <w:tc>
          <w:tcPr>
            <w:tcW w:w="1422" w:type="dxa"/>
          </w:tcPr>
          <w:p w14:paraId="460B0717" w14:textId="77777777" w:rsidR="0029002A" w:rsidRPr="003E3DB1" w:rsidRDefault="0029002A" w:rsidP="00BD2FE4">
            <w:r w:rsidRPr="003E3DB1">
              <w:t>1</w:t>
            </w:r>
          </w:p>
        </w:tc>
        <w:tc>
          <w:tcPr>
            <w:tcW w:w="2479" w:type="dxa"/>
          </w:tcPr>
          <w:p w14:paraId="301BCFDA" w14:textId="42CF18C7" w:rsidR="0029002A" w:rsidRPr="003E3DB1" w:rsidRDefault="00D22411" w:rsidP="00BD2FE4">
            <w:r w:rsidRPr="00D22411">
              <w:t>Asymptotic Notations and Correctness of Algorithms</w:t>
            </w:r>
          </w:p>
        </w:tc>
        <w:tc>
          <w:tcPr>
            <w:tcW w:w="2632" w:type="dxa"/>
          </w:tcPr>
          <w:p w14:paraId="0752A435" w14:textId="77777777" w:rsidR="0029002A" w:rsidRDefault="00D22411" w:rsidP="00BD2FE4">
            <w:r>
              <w:t>Readings and Videos in Canvas</w:t>
            </w:r>
          </w:p>
          <w:p w14:paraId="7AE9E3D8" w14:textId="50239479" w:rsidR="00D22411" w:rsidRPr="003E3DB1" w:rsidRDefault="00D22411" w:rsidP="00BD2FE4">
            <w:r>
              <w:t>Practice problems and practice quiz questions on canvas</w:t>
            </w:r>
          </w:p>
        </w:tc>
        <w:tc>
          <w:tcPr>
            <w:tcW w:w="2817" w:type="dxa"/>
          </w:tcPr>
          <w:p w14:paraId="02353847" w14:textId="197CCBDD" w:rsidR="00D22411" w:rsidRDefault="00D22411" w:rsidP="00BD2FE4">
            <w:r>
              <w:t xml:space="preserve">Assignment and Discussion and </w:t>
            </w:r>
          </w:p>
          <w:p w14:paraId="4051AA82" w14:textId="63A5AB22" w:rsidR="00D22411" w:rsidRPr="003E3DB1" w:rsidRDefault="00D22411" w:rsidP="00BD2FE4">
            <w:r>
              <w:t>Quiz</w:t>
            </w:r>
          </w:p>
        </w:tc>
      </w:tr>
      <w:tr w:rsidR="0029002A" w:rsidRPr="003E3DB1" w14:paraId="45EAB4F5" w14:textId="77777777" w:rsidTr="00BD2FE4">
        <w:tc>
          <w:tcPr>
            <w:tcW w:w="1422" w:type="dxa"/>
          </w:tcPr>
          <w:p w14:paraId="60FBD0A4" w14:textId="77777777" w:rsidR="0029002A" w:rsidRPr="003E3DB1" w:rsidRDefault="0029002A" w:rsidP="00BD2FE4">
            <w:r w:rsidRPr="003E3DB1">
              <w:t>2</w:t>
            </w:r>
          </w:p>
        </w:tc>
        <w:tc>
          <w:tcPr>
            <w:tcW w:w="2479" w:type="dxa"/>
          </w:tcPr>
          <w:p w14:paraId="37801A57" w14:textId="6446E7E4" w:rsidR="0029002A" w:rsidRPr="003E3DB1" w:rsidRDefault="00D22411" w:rsidP="00BD2FE4">
            <w:r w:rsidRPr="00D22411">
              <w:t>Recursion, Recurrence Relations and Divide &amp; Conquer</w:t>
            </w:r>
          </w:p>
        </w:tc>
        <w:tc>
          <w:tcPr>
            <w:tcW w:w="2632" w:type="dxa"/>
          </w:tcPr>
          <w:p w14:paraId="2B04F0EE" w14:textId="77777777" w:rsidR="00D22411" w:rsidRDefault="00D22411" w:rsidP="00D22411">
            <w:r>
              <w:t>Readings and Videos in Canvas</w:t>
            </w:r>
          </w:p>
          <w:p w14:paraId="487F519F" w14:textId="3B806C9D" w:rsidR="0029002A" w:rsidRPr="003E3DB1" w:rsidRDefault="00D22411" w:rsidP="00D22411">
            <w:r>
              <w:t>Practice coding problems and practice quiz questions on canvas</w:t>
            </w:r>
          </w:p>
        </w:tc>
        <w:tc>
          <w:tcPr>
            <w:tcW w:w="2817" w:type="dxa"/>
          </w:tcPr>
          <w:p w14:paraId="383CB3DF" w14:textId="65A51EA3" w:rsidR="00D22411" w:rsidRDefault="00D22411" w:rsidP="00D22411">
            <w:r>
              <w:t xml:space="preserve">Assignment and </w:t>
            </w:r>
          </w:p>
          <w:p w14:paraId="576B2EAE" w14:textId="0A9548B5" w:rsidR="0029002A" w:rsidRPr="003E3DB1" w:rsidRDefault="00D22411" w:rsidP="00D22411">
            <w:r>
              <w:t>Quiz</w:t>
            </w:r>
          </w:p>
        </w:tc>
      </w:tr>
      <w:tr w:rsidR="0029002A" w:rsidRPr="003E3DB1" w14:paraId="1E57E982" w14:textId="77777777" w:rsidTr="00BD2FE4">
        <w:tc>
          <w:tcPr>
            <w:tcW w:w="1422" w:type="dxa"/>
          </w:tcPr>
          <w:p w14:paraId="582CFC7C" w14:textId="77777777" w:rsidR="0029002A" w:rsidRPr="003E3DB1" w:rsidRDefault="0029002A" w:rsidP="00BD2FE4">
            <w:r w:rsidRPr="003E3DB1">
              <w:t>3</w:t>
            </w:r>
          </w:p>
        </w:tc>
        <w:tc>
          <w:tcPr>
            <w:tcW w:w="2479" w:type="dxa"/>
          </w:tcPr>
          <w:p w14:paraId="50DF06F3" w14:textId="4F135A21" w:rsidR="0029002A" w:rsidRPr="003E3DB1" w:rsidRDefault="00D22411" w:rsidP="00BD2FE4">
            <w:r w:rsidRPr="00D22411">
              <w:t>Dynamic Programming</w:t>
            </w:r>
          </w:p>
        </w:tc>
        <w:tc>
          <w:tcPr>
            <w:tcW w:w="2632" w:type="dxa"/>
          </w:tcPr>
          <w:p w14:paraId="3DB7D372" w14:textId="77777777" w:rsidR="00D22411" w:rsidRDefault="00D22411" w:rsidP="00D22411">
            <w:r>
              <w:t>Readings and Videos in Canvas</w:t>
            </w:r>
          </w:p>
          <w:p w14:paraId="171A7351" w14:textId="57995B84" w:rsidR="0029002A" w:rsidRPr="003E3DB1" w:rsidRDefault="00D22411" w:rsidP="00D22411">
            <w:r>
              <w:t>Practice coding problems and practice quiz questions on canvas</w:t>
            </w:r>
          </w:p>
        </w:tc>
        <w:tc>
          <w:tcPr>
            <w:tcW w:w="2817" w:type="dxa"/>
          </w:tcPr>
          <w:p w14:paraId="5043A030" w14:textId="3FFE7E84" w:rsidR="00D22411" w:rsidRDefault="00D22411" w:rsidP="00D22411">
            <w:r>
              <w:t xml:space="preserve">Assignment and </w:t>
            </w:r>
          </w:p>
          <w:p w14:paraId="1EA0EAAE" w14:textId="21D3A7B2" w:rsidR="0029002A" w:rsidRPr="003E3DB1" w:rsidRDefault="00D22411" w:rsidP="00D22411">
            <w:r>
              <w:t>Quiz</w:t>
            </w:r>
          </w:p>
        </w:tc>
      </w:tr>
      <w:tr w:rsidR="00D22411" w:rsidRPr="003E3DB1" w14:paraId="0E656517" w14:textId="77777777" w:rsidTr="00BD2FE4">
        <w:tc>
          <w:tcPr>
            <w:tcW w:w="1422" w:type="dxa"/>
          </w:tcPr>
          <w:p w14:paraId="2DA5E0F7" w14:textId="77777777" w:rsidR="00D22411" w:rsidRPr="003E3DB1" w:rsidRDefault="00D22411" w:rsidP="00D22411">
            <w:r w:rsidRPr="003E3DB1">
              <w:t>4</w:t>
            </w:r>
          </w:p>
        </w:tc>
        <w:tc>
          <w:tcPr>
            <w:tcW w:w="2479" w:type="dxa"/>
          </w:tcPr>
          <w:p w14:paraId="4FB43B2C" w14:textId="4DADBA10" w:rsidR="00D22411" w:rsidRPr="003E3DB1" w:rsidRDefault="00D22411" w:rsidP="00D22411">
            <w:r w:rsidRPr="00D22411">
              <w:t>Dynamic Programming and Backtracking</w:t>
            </w:r>
          </w:p>
        </w:tc>
        <w:tc>
          <w:tcPr>
            <w:tcW w:w="2632" w:type="dxa"/>
          </w:tcPr>
          <w:p w14:paraId="0FF8968B" w14:textId="77777777" w:rsidR="00D22411" w:rsidRDefault="00D22411" w:rsidP="00D22411">
            <w:r>
              <w:t>Readings and Videos in Canvas</w:t>
            </w:r>
          </w:p>
          <w:p w14:paraId="504EDFD9" w14:textId="4EB41F4C" w:rsidR="00D22411" w:rsidRPr="003E3DB1" w:rsidRDefault="00D22411" w:rsidP="00D22411">
            <w:r>
              <w:t>Practice coding problems and practice quiz questions on canvas</w:t>
            </w:r>
          </w:p>
        </w:tc>
        <w:tc>
          <w:tcPr>
            <w:tcW w:w="2817" w:type="dxa"/>
          </w:tcPr>
          <w:p w14:paraId="16642D38" w14:textId="77777777" w:rsidR="004270D2" w:rsidRDefault="004270D2" w:rsidP="004270D2">
            <w:r>
              <w:t xml:space="preserve">Assignment and Discussion and </w:t>
            </w:r>
          </w:p>
          <w:p w14:paraId="629878F6" w14:textId="1C277265" w:rsidR="00D22411" w:rsidRPr="003E3DB1" w:rsidRDefault="004270D2" w:rsidP="004270D2">
            <w:r>
              <w:t>Quiz</w:t>
            </w:r>
          </w:p>
        </w:tc>
      </w:tr>
      <w:tr w:rsidR="0029002A" w:rsidRPr="003E3DB1" w14:paraId="2A470186" w14:textId="77777777" w:rsidTr="00BD2FE4">
        <w:tc>
          <w:tcPr>
            <w:tcW w:w="1422" w:type="dxa"/>
          </w:tcPr>
          <w:p w14:paraId="62E3D029" w14:textId="77777777" w:rsidR="0029002A" w:rsidRPr="003E3DB1" w:rsidRDefault="0029002A" w:rsidP="00BD2FE4">
            <w:r w:rsidRPr="003E3DB1">
              <w:t>5</w:t>
            </w:r>
          </w:p>
        </w:tc>
        <w:tc>
          <w:tcPr>
            <w:tcW w:w="2479" w:type="dxa"/>
          </w:tcPr>
          <w:p w14:paraId="58B5A68F" w14:textId="75F4B460" w:rsidR="0029002A" w:rsidRPr="003E3DB1" w:rsidRDefault="006E4254" w:rsidP="00BD2FE4">
            <w:r w:rsidRPr="00D22411">
              <w:t>Greedy Algorithm &amp; Midterm</w:t>
            </w:r>
          </w:p>
        </w:tc>
        <w:tc>
          <w:tcPr>
            <w:tcW w:w="2632" w:type="dxa"/>
          </w:tcPr>
          <w:p w14:paraId="6F21876A" w14:textId="77777777" w:rsidR="00D22411" w:rsidRDefault="00D22411" w:rsidP="00D22411">
            <w:r>
              <w:t>Readings and Videos in Canvas</w:t>
            </w:r>
          </w:p>
          <w:p w14:paraId="07285FE4" w14:textId="77777777" w:rsidR="0029002A" w:rsidRDefault="00D22411" w:rsidP="00D22411">
            <w:r>
              <w:t>Practice coding problems and practice quiz questions on canvas</w:t>
            </w:r>
          </w:p>
          <w:p w14:paraId="4BC3AAD8" w14:textId="717070A3" w:rsidR="006E4254" w:rsidRPr="003E3DB1" w:rsidRDefault="006E4254" w:rsidP="00D22411">
            <w:r w:rsidRPr="00D22411">
              <w:t xml:space="preserve">Review material from </w:t>
            </w:r>
            <w:r>
              <w:t>week 1-5</w:t>
            </w:r>
            <w:r w:rsidRPr="00D22411">
              <w:t xml:space="preserve"> Explorations, videos,</w:t>
            </w:r>
            <w:r>
              <w:t xml:space="preserve"> </w:t>
            </w:r>
            <w:proofErr w:type="gramStart"/>
            <w:r>
              <w:t>quizzes</w:t>
            </w:r>
            <w:proofErr w:type="gramEnd"/>
            <w:r>
              <w:t xml:space="preserve"> </w:t>
            </w:r>
            <w:r w:rsidRPr="00D22411">
              <w:t>and assignments.</w:t>
            </w:r>
          </w:p>
        </w:tc>
        <w:tc>
          <w:tcPr>
            <w:tcW w:w="2817" w:type="dxa"/>
          </w:tcPr>
          <w:p w14:paraId="50721C19" w14:textId="77777777" w:rsidR="006E4254" w:rsidRDefault="006E4254" w:rsidP="00D22411">
            <w:r>
              <w:t xml:space="preserve">Midterm Exam and </w:t>
            </w:r>
          </w:p>
          <w:p w14:paraId="76FB85C0" w14:textId="6296DB90" w:rsidR="0029002A" w:rsidRPr="003E3DB1" w:rsidRDefault="006E4254" w:rsidP="00D22411">
            <w:r>
              <w:t>Quiz</w:t>
            </w:r>
          </w:p>
        </w:tc>
      </w:tr>
      <w:tr w:rsidR="0029002A" w:rsidRPr="003E3DB1" w14:paraId="529D2B16" w14:textId="77777777" w:rsidTr="00BD2FE4">
        <w:tc>
          <w:tcPr>
            <w:tcW w:w="1422" w:type="dxa"/>
          </w:tcPr>
          <w:p w14:paraId="01124561" w14:textId="77777777" w:rsidR="0029002A" w:rsidRPr="003E3DB1" w:rsidRDefault="0029002A" w:rsidP="00BD2FE4">
            <w:r w:rsidRPr="003E3DB1">
              <w:t>6</w:t>
            </w:r>
          </w:p>
        </w:tc>
        <w:tc>
          <w:tcPr>
            <w:tcW w:w="2479" w:type="dxa"/>
          </w:tcPr>
          <w:p w14:paraId="34FC4998" w14:textId="355FDAF7" w:rsidR="0029002A" w:rsidRPr="003E3DB1" w:rsidRDefault="006E4254" w:rsidP="00BD2FE4">
            <w:r w:rsidRPr="006E4254">
              <w:t>Graph Algorithms &amp; Portfolio Project</w:t>
            </w:r>
          </w:p>
        </w:tc>
        <w:tc>
          <w:tcPr>
            <w:tcW w:w="2632" w:type="dxa"/>
          </w:tcPr>
          <w:p w14:paraId="5FE6D294" w14:textId="77777777" w:rsidR="00D22411" w:rsidRDefault="00D22411" w:rsidP="00D22411">
            <w:r>
              <w:t>Readings and Videos in Canvas</w:t>
            </w:r>
          </w:p>
          <w:p w14:paraId="4DA01E44" w14:textId="38728A10" w:rsidR="00304F0A" w:rsidRPr="003E3DB1" w:rsidRDefault="00D22411" w:rsidP="00D22411">
            <w:r>
              <w:t>Practice coding problems and practice quiz questions on canvas</w:t>
            </w:r>
          </w:p>
        </w:tc>
        <w:tc>
          <w:tcPr>
            <w:tcW w:w="2817" w:type="dxa"/>
          </w:tcPr>
          <w:p w14:paraId="618BDB75" w14:textId="77777777" w:rsidR="004270D2" w:rsidRDefault="004270D2" w:rsidP="004270D2">
            <w:r>
              <w:t xml:space="preserve">Assignment and Discussion and </w:t>
            </w:r>
          </w:p>
          <w:p w14:paraId="69FAB922" w14:textId="4D6F13F6" w:rsidR="0029002A" w:rsidRPr="003E3DB1" w:rsidRDefault="004270D2" w:rsidP="004270D2">
            <w:r>
              <w:t>Quiz</w:t>
            </w:r>
          </w:p>
        </w:tc>
      </w:tr>
      <w:tr w:rsidR="006E4254" w:rsidRPr="003E3DB1" w14:paraId="58FC0444" w14:textId="77777777" w:rsidTr="00BD2FE4">
        <w:tc>
          <w:tcPr>
            <w:tcW w:w="1422" w:type="dxa"/>
          </w:tcPr>
          <w:p w14:paraId="728ACDBF" w14:textId="77777777" w:rsidR="006E4254" w:rsidRPr="003E3DB1" w:rsidRDefault="006E4254" w:rsidP="006E4254">
            <w:r w:rsidRPr="003E3DB1">
              <w:t>7</w:t>
            </w:r>
          </w:p>
        </w:tc>
        <w:tc>
          <w:tcPr>
            <w:tcW w:w="2479" w:type="dxa"/>
          </w:tcPr>
          <w:p w14:paraId="520401A9" w14:textId="06DAB544" w:rsidR="006E4254" w:rsidRPr="003E3DB1" w:rsidRDefault="006E4254" w:rsidP="006E4254">
            <w:r w:rsidRPr="00D22411">
              <w:t>NP-completeness and Heuristic Algorithms</w:t>
            </w:r>
          </w:p>
        </w:tc>
        <w:tc>
          <w:tcPr>
            <w:tcW w:w="2632" w:type="dxa"/>
          </w:tcPr>
          <w:p w14:paraId="3C22AC8E" w14:textId="77777777" w:rsidR="006E4254" w:rsidRDefault="006E4254" w:rsidP="006E4254">
            <w:r>
              <w:t>Readings and Videos in Canvas</w:t>
            </w:r>
          </w:p>
          <w:p w14:paraId="7EC0922C" w14:textId="1942A85E" w:rsidR="006E4254" w:rsidRPr="003E3DB1" w:rsidRDefault="006E4254" w:rsidP="006E4254">
            <w:r>
              <w:lastRenderedPageBreak/>
              <w:t>Practice coding problems and practice quiz questions on canvas</w:t>
            </w:r>
          </w:p>
        </w:tc>
        <w:tc>
          <w:tcPr>
            <w:tcW w:w="2817" w:type="dxa"/>
          </w:tcPr>
          <w:p w14:paraId="5CCB60FA" w14:textId="77777777" w:rsidR="009458D6" w:rsidRDefault="006E4254" w:rsidP="006E4254">
            <w:r>
              <w:lastRenderedPageBreak/>
              <w:t>Assignment</w:t>
            </w:r>
            <w:r w:rsidR="009458D6">
              <w:t xml:space="preserve">, </w:t>
            </w:r>
          </w:p>
          <w:p w14:paraId="55D91C74" w14:textId="77777777" w:rsidR="004270D2" w:rsidRDefault="004270D2" w:rsidP="004270D2">
            <w:r>
              <w:lastRenderedPageBreak/>
              <w:t xml:space="preserve">Assignment and Discussion and </w:t>
            </w:r>
          </w:p>
          <w:p w14:paraId="78FB3A64" w14:textId="05257000" w:rsidR="006E4254" w:rsidRPr="003E3DB1" w:rsidRDefault="004270D2" w:rsidP="004270D2">
            <w:r>
              <w:t>Quiz</w:t>
            </w:r>
          </w:p>
        </w:tc>
      </w:tr>
      <w:tr w:rsidR="006E4254" w:rsidRPr="003E3DB1" w14:paraId="4798A441" w14:textId="77777777" w:rsidTr="00BD2FE4">
        <w:tc>
          <w:tcPr>
            <w:tcW w:w="1422" w:type="dxa"/>
          </w:tcPr>
          <w:p w14:paraId="573C7AF2" w14:textId="77777777" w:rsidR="006E4254" w:rsidRPr="003E3DB1" w:rsidRDefault="006E4254" w:rsidP="006E4254">
            <w:r w:rsidRPr="003E3DB1">
              <w:lastRenderedPageBreak/>
              <w:t>8</w:t>
            </w:r>
          </w:p>
        </w:tc>
        <w:tc>
          <w:tcPr>
            <w:tcW w:w="2479" w:type="dxa"/>
          </w:tcPr>
          <w:p w14:paraId="46457260" w14:textId="77AA7389" w:rsidR="006E4254" w:rsidRPr="003E3DB1" w:rsidRDefault="006E4254" w:rsidP="006E4254">
            <w:r>
              <w:t>Final Exam</w:t>
            </w:r>
          </w:p>
        </w:tc>
        <w:tc>
          <w:tcPr>
            <w:tcW w:w="2632" w:type="dxa"/>
          </w:tcPr>
          <w:p w14:paraId="7141AC42" w14:textId="2249A9CA" w:rsidR="006E4254" w:rsidRPr="003E3DB1" w:rsidRDefault="006E4254" w:rsidP="006E4254">
            <w:r w:rsidRPr="00D22411">
              <w:t>Review material from all Explorations, videos,</w:t>
            </w:r>
            <w:r>
              <w:t xml:space="preserve"> quizzes, </w:t>
            </w:r>
            <w:proofErr w:type="gramStart"/>
            <w:r>
              <w:t>midterm</w:t>
            </w:r>
            <w:proofErr w:type="gramEnd"/>
            <w:r w:rsidRPr="00D22411">
              <w:t xml:space="preserve"> and assignments.</w:t>
            </w:r>
          </w:p>
        </w:tc>
        <w:tc>
          <w:tcPr>
            <w:tcW w:w="2817" w:type="dxa"/>
          </w:tcPr>
          <w:p w14:paraId="45B34FA9" w14:textId="77777777" w:rsidR="006E4254" w:rsidRDefault="006E4254" w:rsidP="006E4254">
            <w:r w:rsidRPr="00D22411">
              <w:t>FINAL EXAM</w:t>
            </w:r>
            <w:r>
              <w:t xml:space="preserve"> and</w:t>
            </w:r>
          </w:p>
          <w:p w14:paraId="10592978" w14:textId="1B338F0E" w:rsidR="006E4254" w:rsidRPr="003E3DB1" w:rsidRDefault="006E4254" w:rsidP="006E4254">
            <w:r>
              <w:t>End of Course Discussion</w:t>
            </w:r>
          </w:p>
        </w:tc>
      </w:tr>
    </w:tbl>
    <w:p w14:paraId="403F4771" w14:textId="77777777" w:rsidR="006714FF" w:rsidRPr="003E3DB1" w:rsidRDefault="006714FF" w:rsidP="00243DA8"/>
    <w:p w14:paraId="38CD599D" w14:textId="78DD80FC" w:rsidR="00C569AB" w:rsidRPr="003E3DB1" w:rsidRDefault="008B1DF4" w:rsidP="009821B6">
      <w:pPr>
        <w:pStyle w:val="Heading1"/>
      </w:pPr>
      <w:r w:rsidRPr="003E3DB1">
        <w:t>Course Policies</w:t>
      </w:r>
    </w:p>
    <w:p w14:paraId="3636C393" w14:textId="6DF9B218" w:rsidR="00D6791D" w:rsidRDefault="00D6791D" w:rsidP="00706930"/>
    <w:p w14:paraId="70E8461D" w14:textId="77777777" w:rsidR="00BB29D7" w:rsidRPr="00BB29D7" w:rsidRDefault="00BB29D7" w:rsidP="00D6791D">
      <w:pPr>
        <w:rPr>
          <w:b/>
          <w:bCs/>
        </w:rPr>
      </w:pPr>
      <w:r w:rsidRPr="00BB29D7">
        <w:rPr>
          <w:b/>
          <w:bCs/>
        </w:rPr>
        <w:t xml:space="preserve">Discussion Participation </w:t>
      </w:r>
    </w:p>
    <w:p w14:paraId="75308831" w14:textId="0E767161" w:rsidR="00BB29D7" w:rsidRDefault="00BB29D7" w:rsidP="00D6791D">
      <w:r>
        <w:t>On alternate weeks there would be group work where students would form themselves into groups and discuss a strategy to solve an assignment problem. Late submission is not accepted on discussion posts.</w:t>
      </w:r>
    </w:p>
    <w:p w14:paraId="741CC31F" w14:textId="77777777" w:rsidR="00BB29D7" w:rsidRDefault="00BB29D7" w:rsidP="00D6791D">
      <w:pPr>
        <w:rPr>
          <w:b/>
          <w:bCs/>
        </w:rPr>
      </w:pPr>
    </w:p>
    <w:p w14:paraId="1BA9C836" w14:textId="7ED60FFE" w:rsidR="00D6791D" w:rsidRDefault="00D6791D" w:rsidP="00D6791D">
      <w:pPr>
        <w:rPr>
          <w:b/>
          <w:bCs/>
        </w:rPr>
      </w:pPr>
      <w:r w:rsidRPr="00D6791D">
        <w:rPr>
          <w:b/>
          <w:bCs/>
        </w:rPr>
        <w:t xml:space="preserve">Weekly Homework Assignments </w:t>
      </w:r>
    </w:p>
    <w:p w14:paraId="1F323ECD" w14:textId="328BE074" w:rsidR="00D6791D" w:rsidRDefault="00BB29D7" w:rsidP="00D6791D">
      <w:r>
        <w:t xml:space="preserve">A homework assignment is due every week of the term, at the indicated date and time (Pacific time). Each student must complete the assignments without referring to any other student's code. Online instructors and/or teaching assistants will generally be available to answer questions online during normal business hours on weekdays. Regrade requests will be considered within </w:t>
      </w:r>
      <w:r w:rsidR="00E20146">
        <w:t>one</w:t>
      </w:r>
      <w:r>
        <w:t xml:space="preserve"> week of releasing the grade. Grading TA should be approached first for any grading related clarifications for the assignments. Any submission requests outside of the due date will not be considered. It is advisable to double check the files that are being submitted as part of the assignment submissions.</w:t>
      </w:r>
    </w:p>
    <w:p w14:paraId="08699A4E" w14:textId="77777777" w:rsidR="00C569AB" w:rsidRPr="00E8494A" w:rsidRDefault="00C569AB" w:rsidP="00243DA8"/>
    <w:p w14:paraId="277B6553" w14:textId="48DB0E1B" w:rsidR="00476F64" w:rsidRDefault="00476F64" w:rsidP="00CD4192">
      <w:pPr>
        <w:pStyle w:val="Heading2"/>
      </w:pPr>
      <w:r w:rsidRPr="00CD4192">
        <w:t>Late Work Policy</w:t>
      </w:r>
    </w:p>
    <w:p w14:paraId="26476F7E" w14:textId="07C2663B" w:rsidR="00476F64" w:rsidRDefault="00BB29D7" w:rsidP="00476F64">
      <w:r>
        <w:t xml:space="preserve">The course material is for each week is released one week in advance with the intent to allow both full time and part time students to be able to complete the </w:t>
      </w:r>
      <w:proofErr w:type="spellStart"/>
      <w:r>
        <w:t>homeworks</w:t>
      </w:r>
      <w:proofErr w:type="spellEnd"/>
      <w:r>
        <w:t xml:space="preserve">, quizzes, discussions well before the deadline. The quizzes and discussions will be closed post due date. </w:t>
      </w:r>
      <w:proofErr w:type="spellStart"/>
      <w:r>
        <w:t>Homeworks</w:t>
      </w:r>
      <w:proofErr w:type="spellEnd"/>
      <w:r>
        <w:t xml:space="preserve"> may be submitted late by 24hrs after this official due date, but they will be penalized at a rate of 10% of points. Later than that homework submissions will not be accepted. Online instructors and/or teaching assistants will generally be available to answer This course is offered through Oregon State University Extended Campus. For more information visit: http://ecampus.oregonstate.edu. 5 questions online during normal work hours on weekdays. They will not necessarily be available over the weekend. </w:t>
      </w:r>
      <w:proofErr w:type="gramStart"/>
      <w:r>
        <w:t>Plan ahead</w:t>
      </w:r>
      <w:proofErr w:type="gramEnd"/>
      <w:r>
        <w:t xml:space="preserve">. If any extension is </w:t>
      </w:r>
      <w:proofErr w:type="gramStart"/>
      <w:r>
        <w:t>required</w:t>
      </w:r>
      <w:proofErr w:type="gramEnd"/>
      <w:r>
        <w:t xml:space="preserve"> it should be informed </w:t>
      </w:r>
      <w:proofErr w:type="spellStart"/>
      <w:r>
        <w:t>atleast</w:t>
      </w:r>
      <w:proofErr w:type="spellEnd"/>
      <w:r>
        <w:t xml:space="preserve"> 3 days before due date.</w:t>
      </w:r>
    </w:p>
    <w:p w14:paraId="47D8A6EC" w14:textId="77777777" w:rsidR="00BB29D7" w:rsidRPr="00E8494A" w:rsidRDefault="00BB29D7" w:rsidP="00476F64"/>
    <w:p w14:paraId="5DEE4199" w14:textId="77777777" w:rsidR="00A11914" w:rsidRPr="00A11914" w:rsidRDefault="00A11914" w:rsidP="00A11914">
      <w:pPr>
        <w:rPr>
          <w:b/>
          <w:bCs/>
        </w:rPr>
      </w:pPr>
      <w:r w:rsidRPr="00A11914">
        <w:rPr>
          <w:b/>
          <w:bCs/>
        </w:rPr>
        <w:t xml:space="preserve">Using </w:t>
      </w:r>
      <w:proofErr w:type="spellStart"/>
      <w:r w:rsidRPr="00A11914">
        <w:rPr>
          <w:b/>
          <w:bCs/>
        </w:rPr>
        <w:t>Proctorio</w:t>
      </w:r>
      <w:proofErr w:type="spellEnd"/>
      <w:r w:rsidRPr="00A11914">
        <w:rPr>
          <w:b/>
          <w:bCs/>
        </w:rPr>
        <w:t xml:space="preserve"> automated proctoring for exams:</w:t>
      </w:r>
    </w:p>
    <w:p w14:paraId="1857779B" w14:textId="77777777" w:rsidR="00A11914" w:rsidRPr="00A11914" w:rsidRDefault="00A11914" w:rsidP="00A11914">
      <w:r w:rsidRPr="00A11914">
        <w:t xml:space="preserve">This course will use an automated online proctoring system called </w:t>
      </w:r>
      <w:proofErr w:type="spellStart"/>
      <w:r w:rsidRPr="00A11914">
        <w:t>Proctorio</w:t>
      </w:r>
      <w:proofErr w:type="spellEnd"/>
      <w:r w:rsidRPr="00A11914">
        <w:t xml:space="preserve">, where your exam session is recorded for instructor review.  You will </w:t>
      </w:r>
      <w:r w:rsidRPr="00A11914">
        <w:rPr>
          <w:b/>
          <w:bCs/>
        </w:rPr>
        <w:t>not</w:t>
      </w:r>
      <w:r w:rsidRPr="00A11914">
        <w:t xml:space="preserve"> need to schedule proctoring appointments, and there is </w:t>
      </w:r>
      <w:r w:rsidRPr="00A11914">
        <w:rPr>
          <w:b/>
          <w:bCs/>
        </w:rPr>
        <w:t>no cost to you</w:t>
      </w:r>
      <w:r w:rsidRPr="00A11914">
        <w:t xml:space="preserve"> to use </w:t>
      </w:r>
      <w:proofErr w:type="spellStart"/>
      <w:r w:rsidRPr="00A11914">
        <w:t>Proctorio</w:t>
      </w:r>
      <w:proofErr w:type="spellEnd"/>
      <w:r w:rsidRPr="00A11914">
        <w:t>.</w:t>
      </w:r>
    </w:p>
    <w:p w14:paraId="6E9433CC" w14:textId="77777777" w:rsidR="00A11914" w:rsidRPr="00A11914" w:rsidRDefault="00A11914" w:rsidP="00A11914"/>
    <w:p w14:paraId="15F48EEE" w14:textId="2B00A962" w:rsidR="00A11914" w:rsidRDefault="00A11914" w:rsidP="00A11914">
      <w:r w:rsidRPr="00A11914">
        <w:rPr>
          <w:b/>
          <w:bCs/>
        </w:rPr>
        <w:lastRenderedPageBreak/>
        <w:t xml:space="preserve">Please note that a functioning webcam and microphone are required for using </w:t>
      </w:r>
      <w:proofErr w:type="spellStart"/>
      <w:r w:rsidRPr="00A11914">
        <w:rPr>
          <w:b/>
          <w:bCs/>
        </w:rPr>
        <w:t>Proctorio</w:t>
      </w:r>
      <w:proofErr w:type="spellEnd"/>
      <w:r w:rsidRPr="00A11914">
        <w:rPr>
          <w:b/>
          <w:bCs/>
        </w:rPr>
        <w:t xml:space="preserve">. </w:t>
      </w:r>
      <w:r w:rsidRPr="00A11914">
        <w:t> If you do not have these,</w:t>
      </w:r>
      <w:r>
        <w:t xml:space="preserve"> </w:t>
      </w:r>
      <w:r w:rsidRPr="00A11914">
        <w:t xml:space="preserve">you will need to locate and submit an alternative proctor through the </w:t>
      </w:r>
      <w:hyperlink r:id="rId14" w:history="1">
        <w:r w:rsidRPr="00A11914">
          <w:rPr>
            <w:rStyle w:val="Hyperlink"/>
          </w:rPr>
          <w:t>exams and proctoring form</w:t>
        </w:r>
      </w:hyperlink>
      <w:r w:rsidRPr="00A11914">
        <w:t xml:space="preserve"> and pay for any associated proctoring fees.</w:t>
      </w:r>
    </w:p>
    <w:p w14:paraId="3333F0EA" w14:textId="77777777" w:rsidR="00A11914" w:rsidRPr="00A11914" w:rsidRDefault="00A11914" w:rsidP="00A11914"/>
    <w:p w14:paraId="621C0E89" w14:textId="77777777" w:rsidR="00A11914" w:rsidRPr="00A11914" w:rsidRDefault="00A11914" w:rsidP="00A11914">
      <w:r w:rsidRPr="00A11914">
        <w:t xml:space="preserve">Your security and privacy are important.  You can read more about </w:t>
      </w:r>
      <w:proofErr w:type="spellStart"/>
      <w:r w:rsidRPr="00A11914">
        <w:t>Proctorio’s</w:t>
      </w:r>
      <w:proofErr w:type="spellEnd"/>
      <w:r w:rsidRPr="00A11914">
        <w:t xml:space="preserve"> </w:t>
      </w:r>
      <w:hyperlink r:id="rId15" w:history="1">
        <w:r w:rsidRPr="00A11914">
          <w:rPr>
            <w:rStyle w:val="Hyperlink"/>
          </w:rPr>
          <w:t>privacy</w:t>
        </w:r>
      </w:hyperlink>
      <w:r w:rsidRPr="00A11914">
        <w:t xml:space="preserve"> and </w:t>
      </w:r>
      <w:hyperlink r:id="rId16" w:history="1">
        <w:r w:rsidRPr="00A11914">
          <w:rPr>
            <w:rStyle w:val="Hyperlink"/>
          </w:rPr>
          <w:t>data security</w:t>
        </w:r>
      </w:hyperlink>
      <w:r w:rsidRPr="00A11914">
        <w:t xml:space="preserve"> policies on their website, and more information about using this tool can be found in the course site.</w:t>
      </w:r>
    </w:p>
    <w:p w14:paraId="696681F2" w14:textId="77777777" w:rsidR="00A11914" w:rsidRPr="00A11914" w:rsidRDefault="00A11914" w:rsidP="00A11914"/>
    <w:p w14:paraId="53D5B64B" w14:textId="77777777" w:rsidR="00ED7B39" w:rsidRPr="00ED7B39" w:rsidRDefault="00ED7B39" w:rsidP="00ED7B39">
      <w:pPr>
        <w:pStyle w:val="xmsonormal"/>
        <w:shd w:val="clear" w:color="auto" w:fill="FFFFFF"/>
        <w:spacing w:before="0" w:beforeAutospacing="0" w:after="0" w:afterAutospacing="0"/>
        <w:rPr>
          <w:rFonts w:ascii="Verdana" w:eastAsiaTheme="minorEastAsia" w:hAnsi="Verdana" w:cs="Arial"/>
          <w:b/>
          <w:bCs/>
          <w:sz w:val="20"/>
          <w:szCs w:val="20"/>
        </w:rPr>
      </w:pPr>
      <w:r w:rsidRPr="00ED7B39">
        <w:rPr>
          <w:rFonts w:ascii="Verdana" w:eastAsiaTheme="minorEastAsia" w:hAnsi="Verdana" w:cs="Arial"/>
          <w:b/>
          <w:bCs/>
          <w:sz w:val="20"/>
          <w:szCs w:val="20"/>
        </w:rPr>
        <w:t>Establishing a Positive Community:</w:t>
      </w:r>
    </w:p>
    <w:p w14:paraId="48BF3263" w14:textId="5691FB00" w:rsidR="00ED7B39" w:rsidRPr="00ED7B39" w:rsidRDefault="00ED7B39" w:rsidP="00ED7B39">
      <w:pPr>
        <w:pStyle w:val="xmsonormal"/>
        <w:shd w:val="clear" w:color="auto" w:fill="FFFFFF"/>
        <w:spacing w:before="0" w:beforeAutospacing="0" w:after="0" w:afterAutospacing="0"/>
        <w:rPr>
          <w:rFonts w:ascii="Verdana" w:eastAsiaTheme="minorEastAsia" w:hAnsi="Verdana" w:cs="Arial"/>
          <w:sz w:val="20"/>
          <w:szCs w:val="20"/>
        </w:rPr>
      </w:pPr>
      <w:r w:rsidRPr="00ED7B39">
        <w:rPr>
          <w:rFonts w:ascii="Verdana" w:eastAsiaTheme="minorEastAsia" w:hAnsi="Verdana" w:cs="Arial"/>
          <w:sz w:val="20"/>
          <w:szCs w:val="20"/>
        </w:rPr>
        <w:t>It is important you feel safe and welcome in this course. If somebody is making discriminatory comments against you, sexually harassing you, or excluding you in other ways, contact the instructor, your academic advisor, and/or report what happened at </w:t>
      </w:r>
      <w:hyperlink r:id="rId17" w:tgtFrame="_blank" w:tooltip="Original URL: https://studentlife.oregonstate.edu/studentconduct/reporting. Click or tap if you trust this link." w:history="1">
        <w:r w:rsidRPr="00ED7B39">
          <w:rPr>
            <w:rStyle w:val="Hyperlink"/>
          </w:rPr>
          <w:t>https://studentlife.oregonstate.edu/studentconduct/reporting</w:t>
        </w:r>
      </w:hyperlink>
      <w:r>
        <w:rPr>
          <w:rFonts w:ascii="Verdana" w:eastAsiaTheme="minorEastAsia" w:hAnsi="Verdana" w:cs="Arial"/>
          <w:sz w:val="20"/>
          <w:szCs w:val="20"/>
        </w:rPr>
        <w:t xml:space="preserve"> </w:t>
      </w:r>
      <w:r w:rsidRPr="00ED7B39">
        <w:rPr>
          <w:rFonts w:ascii="Verdana" w:eastAsiaTheme="minorEastAsia" w:hAnsi="Verdana" w:cs="Arial"/>
          <w:sz w:val="20"/>
          <w:szCs w:val="20"/>
        </w:rPr>
        <w:t>so we can connect you with resources.</w:t>
      </w:r>
    </w:p>
    <w:p w14:paraId="07F8495C" w14:textId="04E42BF8" w:rsidR="00A11914" w:rsidRDefault="00A11914" w:rsidP="00243DA8"/>
    <w:p w14:paraId="40777886" w14:textId="77777777" w:rsidR="00ED7B39" w:rsidRPr="00E8494A" w:rsidRDefault="00ED7B39" w:rsidP="00243DA8"/>
    <w:p w14:paraId="7AAD2FBD" w14:textId="7E44E3D5" w:rsidR="00476F64" w:rsidRDefault="00476F64" w:rsidP="00CD4192">
      <w:pPr>
        <w:pStyle w:val="Heading2"/>
      </w:pPr>
      <w:r w:rsidRPr="00CD4192">
        <w:t>Makeup Exams</w:t>
      </w:r>
    </w:p>
    <w:p w14:paraId="33E56654" w14:textId="06E52960" w:rsidR="00F7226E" w:rsidRPr="00F7226E" w:rsidRDefault="00F7226E" w:rsidP="00F7226E">
      <w:r w:rsidRPr="00F7226E">
        <w:t>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w:t>
      </w:r>
    </w:p>
    <w:p w14:paraId="57889DCC" w14:textId="77777777" w:rsidR="00476F64" w:rsidRPr="00E8494A" w:rsidRDefault="00476F64" w:rsidP="00476F64"/>
    <w:p w14:paraId="2F1A72C7" w14:textId="2070EB3E" w:rsidR="00476F64" w:rsidRDefault="00476F64" w:rsidP="00CD4192">
      <w:pPr>
        <w:pStyle w:val="Heading2"/>
      </w:pPr>
      <w:r w:rsidRPr="00CD4192">
        <w:t>Incompletes</w:t>
      </w:r>
    </w:p>
    <w:p w14:paraId="26FD792D" w14:textId="15DC35D5" w:rsidR="00F7226E" w:rsidRPr="00F7226E" w:rsidRDefault="00FE2CA7" w:rsidP="00F7226E">
      <w:r>
        <w:t>I</w:t>
      </w:r>
      <w:r w:rsidR="00F7226E" w:rsidRPr="00F7226E">
        <w:t>ncomplete (I) grades will be granted only in emergency cases (usually only for a death in the family, major illness or injury, or birth of your child), and if the student has turned in 80% of the points possible (which basically doesn't happen unless the student encounters a major problem during the final exam).</w:t>
      </w:r>
    </w:p>
    <w:p w14:paraId="1021B489" w14:textId="6FF72C3B" w:rsidR="00E94B54" w:rsidRDefault="00E94B54" w:rsidP="00E94B54">
      <w:pPr>
        <w:rPr>
          <w:color w:val="E36C0A" w:themeColor="accent6" w:themeShade="BF"/>
        </w:rPr>
      </w:pPr>
    </w:p>
    <w:p w14:paraId="35B58619" w14:textId="77777777" w:rsidR="008E54E5" w:rsidRPr="008E54E5" w:rsidRDefault="008E54E5" w:rsidP="008E54E5">
      <w:pPr>
        <w:pStyle w:val="Heading2"/>
        <w:rPr>
          <w:color w:val="E36C0A" w:themeColor="accent6" w:themeShade="BF"/>
        </w:rPr>
      </w:pPr>
      <w:r w:rsidRPr="008E54E5">
        <w:t>Statement Regarding Religious Accommodation</w:t>
      </w:r>
    </w:p>
    <w:p w14:paraId="00DB449D" w14:textId="29776E0D" w:rsidR="008E54E5" w:rsidRDefault="008E54E5" w:rsidP="008E54E5">
      <w:r w:rsidRPr="008E54E5">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18" w:history="1">
        <w:r w:rsidRPr="008E54E5">
          <w:rPr>
            <w:rStyle w:val="Hyperlink"/>
          </w:rPr>
          <w:t>Religious Accommodation Process for Students</w:t>
        </w:r>
      </w:hyperlink>
      <w:r w:rsidRPr="008E54E5">
        <w:t>.</w:t>
      </w:r>
    </w:p>
    <w:p w14:paraId="23754FEB" w14:textId="77777777" w:rsidR="008E54E5" w:rsidRDefault="008E54E5" w:rsidP="008E54E5"/>
    <w:p w14:paraId="3B22F36A" w14:textId="3C229CE2" w:rsidR="00C569AB" w:rsidRPr="00DD5565" w:rsidRDefault="00C569AB" w:rsidP="008E54E5">
      <w:pPr>
        <w:pStyle w:val="Heading2"/>
        <w:rPr>
          <w:b w:val="0"/>
          <w:bCs w:val="0"/>
          <w:i/>
          <w:iCs/>
        </w:rPr>
      </w:pPr>
      <w:r w:rsidRPr="00CD4192">
        <w:t xml:space="preserve">Guidelines for a </w:t>
      </w:r>
      <w:r w:rsidR="00971897" w:rsidRPr="00CD4192">
        <w:t>Productive and Effective Online C</w:t>
      </w:r>
      <w:r w:rsidR="00C2524F" w:rsidRPr="00CD4192">
        <w:t>lassroom</w:t>
      </w:r>
      <w:r w:rsidR="00DD5565">
        <w:br/>
      </w:r>
      <w:r w:rsidR="00DD5565" w:rsidRPr="00C521B4">
        <w:rPr>
          <w:b w:val="0"/>
          <w:bCs w:val="0"/>
        </w:rPr>
        <w:t>(Adapted from Dr. Susan Shaw, Oregon State University)</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lastRenderedPageBreak/>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76D82A0F" w:rsidR="000A3417" w:rsidRDefault="009F6FDB" w:rsidP="00476F64">
      <w:pPr>
        <w:pStyle w:val="ListParagraph"/>
        <w:numPr>
          <w:ilvl w:val="0"/>
          <w:numId w:val="17"/>
        </w:numPr>
      </w:pPr>
      <w:r w:rsidRPr="00E8494A">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5DD26840" w14:textId="58A04D57" w:rsidR="00D14141" w:rsidRDefault="00D14141" w:rsidP="00D14141"/>
    <w:p w14:paraId="2D430F35" w14:textId="2E31C3B6" w:rsidR="00D14141" w:rsidRPr="00CD4192" w:rsidRDefault="00D14141" w:rsidP="00D14141">
      <w:pPr>
        <w:pStyle w:val="Heading2"/>
      </w:pPr>
      <w:r w:rsidRPr="00CD4192">
        <w:t xml:space="preserve">Expectations for Student Conduct </w:t>
      </w:r>
    </w:p>
    <w:p w14:paraId="00AB351B" w14:textId="15BA6299" w:rsidR="00D14141" w:rsidRPr="003A551F" w:rsidRDefault="00D14141" w:rsidP="00D14141">
      <w:r w:rsidRPr="00E8494A">
        <w:t xml:space="preserve">Student conduct is governed by the university’s policies, as explained in the </w:t>
      </w:r>
      <w:r w:rsidRPr="008B729E">
        <w:t>Student Conduct Code</w:t>
      </w:r>
      <w:r w:rsidR="008B729E" w:rsidRPr="009D1523">
        <w:rPr>
          <w:rStyle w:val="Hyperlink"/>
          <w:color w:val="auto"/>
          <w:u w:val="none"/>
        </w:rPr>
        <w:t xml:space="preserve"> (</w:t>
      </w:r>
      <w:hyperlink r:id="rId19" w:history="1">
        <w:r w:rsidR="009D1523" w:rsidRPr="003C2376">
          <w:rPr>
            <w:rStyle w:val="Hyperlink"/>
          </w:rPr>
          <w:t>https://beav.es/codeofconduct</w:t>
        </w:r>
      </w:hyperlink>
      <w:r w:rsidR="008B729E" w:rsidRPr="009D1523">
        <w:t>)</w:t>
      </w:r>
      <w:r w:rsidRPr="009D1523">
        <w:t xml:space="preserve">. </w:t>
      </w:r>
      <w:r w:rsidRPr="000A3417">
        <w:t xml:space="preserve">Students are expected to conduct themselves in the course (e.g., on discussion boards, email postings) in compliance with the </w:t>
      </w:r>
      <w:r w:rsidRPr="0039162B">
        <w:t>university's regulations regarding civility</w:t>
      </w:r>
      <w:r w:rsidRPr="000A3417">
        <w:t>.</w:t>
      </w:r>
    </w:p>
    <w:p w14:paraId="4320FFE9" w14:textId="77777777" w:rsidR="00D14141" w:rsidRPr="00E8494A" w:rsidRDefault="00D14141" w:rsidP="00D14141"/>
    <w:p w14:paraId="03629DAC" w14:textId="77777777" w:rsidR="00F04BC5" w:rsidRPr="008B729E" w:rsidRDefault="00F04BC5" w:rsidP="00F04BC5">
      <w:pPr>
        <w:pStyle w:val="Heading2"/>
      </w:pPr>
      <w:r w:rsidRPr="008B729E">
        <w:t>Academic Integrity</w:t>
      </w:r>
    </w:p>
    <w:p w14:paraId="7947820F" w14:textId="77777777" w:rsidR="00F04BC5" w:rsidRPr="00E06318" w:rsidRDefault="00F04BC5" w:rsidP="00F04BC5">
      <w:pPr>
        <w:pStyle w:val="Optional"/>
        <w:rPr>
          <w:color w:val="auto"/>
        </w:rPr>
      </w:pPr>
      <w:r w:rsidRPr="00E06318">
        <w:rPr>
          <w:color w:val="auto"/>
        </w:rPr>
        <w:t>Integrity is a character-driven commitment to honesty, doing what is right, and guiding others to do what is right.  Oregon State University Ecampus students and faculty have a responsibility to act with integrity in all of our educational work, and that integrity enables this community of learners to interact in the spirit of trust, honesty, and fairness across the globe.</w:t>
      </w:r>
    </w:p>
    <w:p w14:paraId="47556A97" w14:textId="77777777" w:rsidR="00F04BC5" w:rsidRPr="00E06318" w:rsidRDefault="00F04BC5" w:rsidP="00F04BC5">
      <w:pPr>
        <w:pStyle w:val="Optional"/>
        <w:rPr>
          <w:color w:val="auto"/>
        </w:rPr>
      </w:pPr>
    </w:p>
    <w:p w14:paraId="32E7077C" w14:textId="77777777" w:rsidR="00F04BC5" w:rsidRPr="00E06318" w:rsidRDefault="00F04BC5" w:rsidP="00F04BC5">
      <w:pPr>
        <w:pStyle w:val="Optional"/>
        <w:rPr>
          <w:color w:val="auto"/>
        </w:rPr>
      </w:pPr>
      <w:r w:rsidRPr="00E06318">
        <w:rPr>
          <w:color w:val="auto"/>
        </w:rPr>
        <w:t>Academic misconduct, or violations of academic integrity, can fall into seven broad areas, including but not limited to: cheating; plagiarism; falsification; assisting; tampering; multiple submissions of work; and unauthorized recording and use.</w:t>
      </w:r>
    </w:p>
    <w:p w14:paraId="6416F7B6" w14:textId="77777777" w:rsidR="00F04BC5" w:rsidRPr="00E06318" w:rsidRDefault="00F04BC5" w:rsidP="00F04BC5">
      <w:pPr>
        <w:pStyle w:val="Optional"/>
        <w:rPr>
          <w:color w:val="auto"/>
        </w:rPr>
      </w:pPr>
    </w:p>
    <w:p w14:paraId="6029EEE3" w14:textId="77777777" w:rsidR="00F04BC5" w:rsidRPr="008B729E" w:rsidRDefault="00F04BC5" w:rsidP="00F04BC5">
      <w:pPr>
        <w:pStyle w:val="Optional"/>
      </w:pPr>
      <w:r w:rsidRPr="00E06318">
        <w:rPr>
          <w:color w:val="auto"/>
        </w:rPr>
        <w:t xml:space="preserve">It is important that you understand what student actions are defined as academic misconduct at Oregon State University.  The OSU Libraries offer a </w:t>
      </w:r>
      <w:hyperlink r:id="rId20" w:history="1">
        <w:r w:rsidRPr="008B729E">
          <w:rPr>
            <w:rStyle w:val="Hyperlink"/>
          </w:rPr>
          <w:t>tutorial on academic misconduct</w:t>
        </w:r>
      </w:hyperlink>
      <w:r w:rsidRPr="00E06318">
        <w:rPr>
          <w:color w:val="auto"/>
        </w:rPr>
        <w:t>, and you can also refer to the</w:t>
      </w:r>
      <w:r w:rsidRPr="008B729E">
        <w:t xml:space="preserve"> </w:t>
      </w:r>
      <w:hyperlink r:id="rId21" w:history="1">
        <w:r w:rsidRPr="008B729E">
          <w:rPr>
            <w:rStyle w:val="Hyperlink"/>
          </w:rPr>
          <w:t>OSU Student Code of Conduct</w:t>
        </w:r>
      </w:hyperlink>
      <w:r w:rsidRPr="008B729E">
        <w:t xml:space="preserve"> </w:t>
      </w:r>
      <w:r w:rsidRPr="00E06318">
        <w:rPr>
          <w:color w:val="auto"/>
        </w:rPr>
        <w:t xml:space="preserve">and </w:t>
      </w:r>
      <w:hyperlink r:id="rId22" w:history="1">
        <w:r w:rsidRPr="008B729E">
          <w:rPr>
            <w:rStyle w:val="Hyperlink"/>
          </w:rPr>
          <w:t>the Office of Student Conduct and Community Standard’s website</w:t>
        </w:r>
      </w:hyperlink>
      <w:r w:rsidRPr="008B729E">
        <w:t xml:space="preserve"> </w:t>
      </w:r>
      <w:r w:rsidRPr="00E06318">
        <w:rPr>
          <w:color w:val="auto"/>
        </w:rPr>
        <w:t>for more information.  More importantly, if you are unsure if something will violate our academic integrity policy, ask your professors, GTAs, academic advisors, or academic integrity officers.</w:t>
      </w:r>
    </w:p>
    <w:p w14:paraId="2BC84E1B" w14:textId="626DC663" w:rsidR="00D14141" w:rsidRPr="00CD4192" w:rsidRDefault="00D14141" w:rsidP="00D14141">
      <w:pPr>
        <w:pStyle w:val="Heading2"/>
      </w:pPr>
      <w:r>
        <w:br/>
      </w:r>
      <w:r w:rsidRPr="00CD4192">
        <w:t>TurnItIn</w:t>
      </w:r>
    </w:p>
    <w:p w14:paraId="18C3DEB2" w14:textId="6308C4AB" w:rsidR="00D14141" w:rsidRDefault="00D14141" w:rsidP="00D14141">
      <w:r w:rsidRPr="00161CE7">
        <w:t>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w:t>
      </w:r>
      <w:r>
        <w:t>,</w:t>
      </w:r>
      <w:r w:rsidRPr="00161CE7">
        <w:t xml:space="preserve"> and you will receive the report allowing you the opportunity to make adjustments and ensure that all source material has been properly cited. Papers you submit through Turnitin for this or any </w:t>
      </w:r>
      <w:r w:rsidRPr="00161CE7">
        <w:lastRenderedPageBreak/>
        <w:t xml:space="preserve">class will be added to the OSU Turnitin database and may be checked against other OSU paper submissions. You will retain all rights to your written work. For further information, visit </w:t>
      </w:r>
      <w:hyperlink r:id="rId23" w:history="1">
        <w:r w:rsidRPr="00161CE7">
          <w:rPr>
            <w:rStyle w:val="Hyperlink"/>
          </w:rPr>
          <w:t>Academic Integrity for Students: Turnitin – What is it?</w:t>
        </w:r>
      </w:hyperlink>
    </w:p>
    <w:p w14:paraId="5CD2FE2C" w14:textId="462DD623" w:rsidR="0074218C" w:rsidRPr="00CD4192" w:rsidRDefault="0014623B" w:rsidP="00D14141">
      <w:pPr>
        <w:pStyle w:val="Heading1"/>
      </w:pPr>
      <w:r>
        <w:br/>
      </w:r>
      <w:r w:rsidR="0074218C"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24"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D14141">
      <w:pPr>
        <w:pStyle w:val="Heading1"/>
      </w:pPr>
      <w:r w:rsidRPr="00CD4192">
        <w:t>Accessibility of Course Materials</w:t>
      </w:r>
    </w:p>
    <w:p w14:paraId="1D0AEE3F" w14:textId="37057D6C" w:rsidR="006B0675" w:rsidRDefault="0022174D" w:rsidP="003A6C53">
      <w:pPr>
        <w:rPr>
          <w:color w:val="000000" w:themeColor="text1"/>
        </w:rPr>
      </w:pPr>
      <w:r w:rsidRPr="00E8494A">
        <w:t>All materials used in this course are accessible</w:t>
      </w:r>
      <w:r w:rsidR="00792616" w:rsidRPr="00E8494A">
        <w:t xml:space="preserve"> </w:t>
      </w:r>
      <w:r w:rsidRPr="006B0675">
        <w:rPr>
          <w:i/>
          <w:iCs/>
          <w:color w:val="000000" w:themeColor="text1"/>
        </w:rPr>
        <w:t xml:space="preserve">with the exception of </w:t>
      </w:r>
      <w:r w:rsidR="006B0675">
        <w:rPr>
          <w:i/>
          <w:iCs/>
          <w:color w:val="000000" w:themeColor="text1"/>
        </w:rPr>
        <w:t>certain low-stakes Active Learning Materials such pseudocode text entry boxes</w:t>
      </w:r>
      <w:r w:rsidRPr="00E8494A">
        <w:rPr>
          <w:color w:val="000000" w:themeColor="text1"/>
        </w:rPr>
        <w:t>.</w:t>
      </w:r>
      <w:r w:rsidR="006B0675">
        <w:rPr>
          <w:color w:val="000000" w:themeColor="text1"/>
        </w:rPr>
        <w:t xml:space="preserve"> These activities </w:t>
      </w:r>
      <w:r w:rsidR="006B0675">
        <w:rPr>
          <w:b/>
          <w:bCs/>
          <w:color w:val="000000" w:themeColor="text1"/>
        </w:rPr>
        <w:t>will</w:t>
      </w:r>
      <w:r w:rsidR="006B0675" w:rsidRPr="006B0675">
        <w:rPr>
          <w:b/>
          <w:bCs/>
          <w:color w:val="000000" w:themeColor="text1"/>
        </w:rPr>
        <w:t xml:space="preserve"> not</w:t>
      </w:r>
      <w:r w:rsidR="006B0675">
        <w:rPr>
          <w:color w:val="000000" w:themeColor="text1"/>
        </w:rPr>
        <w:t xml:space="preserve"> influence your final grade.</w:t>
      </w:r>
    </w:p>
    <w:p w14:paraId="409F0252" w14:textId="68A970F3" w:rsidR="00792616" w:rsidRPr="00E8494A" w:rsidRDefault="00792616" w:rsidP="003A6C53">
      <w:pPr>
        <w:rPr>
          <w:b/>
          <w:color w:val="E36C0A" w:themeColor="accent6" w:themeShade="BF"/>
        </w:rPr>
      </w:pPr>
      <w:r w:rsidRPr="00E8494A">
        <w:rPr>
          <w:color w:val="000000" w:themeColor="text1"/>
        </w:rPr>
        <w:t xml:space="preserve">If you require </w:t>
      </w:r>
      <w:proofErr w:type="gramStart"/>
      <w:r w:rsidRPr="00E8494A">
        <w:rPr>
          <w:color w:val="000000" w:themeColor="text1"/>
        </w:rPr>
        <w:t>accommodations</w:t>
      </w:r>
      <w:proofErr w:type="gramEnd"/>
      <w:r w:rsidRPr="00E8494A">
        <w:rPr>
          <w:color w:val="000000" w:themeColor="text1"/>
        </w:rPr>
        <w:t xml:space="preserve"> please contact </w:t>
      </w:r>
      <w:hyperlink r:id="rId25" w:history="1">
        <w:r w:rsidRPr="00E8494A">
          <w:rPr>
            <w:rStyle w:val="Hyperlink"/>
          </w:rPr>
          <w:t>Disability Access Services (DAS)</w:t>
        </w:r>
      </w:hyperlink>
      <w:r w:rsidRPr="00E8494A">
        <w:t>.</w:t>
      </w:r>
      <w:r w:rsidR="00297C65" w:rsidRPr="00E8494A">
        <w:t xml:space="preserve"> </w:t>
      </w:r>
    </w:p>
    <w:p w14:paraId="3FB6A0BF" w14:textId="77777777" w:rsidR="003A6C53" w:rsidRDefault="003A6C53" w:rsidP="00243DA8"/>
    <w:p w14:paraId="480CF222" w14:textId="5EE650EB" w:rsidR="00D14141"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26" w:history="1">
        <w:r w:rsidRPr="00F31702">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2C714404" w14:textId="77777777" w:rsidR="00C569AB" w:rsidRPr="00E8494A" w:rsidRDefault="00C569AB" w:rsidP="00243DA8"/>
    <w:p w14:paraId="104B1503" w14:textId="77777777" w:rsidR="00243DA8" w:rsidRPr="00CD4192" w:rsidRDefault="00905C3C" w:rsidP="00D14141">
      <w:pPr>
        <w:pStyle w:val="Heading1"/>
      </w:pPr>
      <w:r w:rsidRPr="00CD4192">
        <w:t>T</w:t>
      </w:r>
      <w:r w:rsidR="0074218C" w:rsidRPr="00CD4192">
        <w:t>utoring</w:t>
      </w:r>
      <w:r w:rsidR="00B17EA6" w:rsidRPr="00CD4192">
        <w:t xml:space="preserve"> and Writing Assistance</w:t>
      </w:r>
    </w:p>
    <w:p w14:paraId="2B71D97A" w14:textId="60B4401A" w:rsidR="00161CE7" w:rsidRDefault="00C521B4" w:rsidP="00243DA8">
      <w:proofErr w:type="spellStart"/>
      <w:r>
        <w:t>TutorMe</w:t>
      </w:r>
      <w:proofErr w:type="spellEnd"/>
      <w:r>
        <w:t xml:space="preserve"> </w:t>
      </w:r>
      <w:r w:rsidR="00DE397B" w:rsidRPr="00E8494A">
        <w:t xml:space="preserve">is a leading provider of online tutoring and learner support services fully staffed by experienced, trained and monitored tutors. </w:t>
      </w:r>
      <w:r w:rsidR="001216AC" w:rsidRPr="00E8494A">
        <w:t xml:space="preserve">Access </w:t>
      </w:r>
      <w:proofErr w:type="spellStart"/>
      <w:r w:rsidR="007C7813">
        <w:t>TutorMe</w:t>
      </w:r>
      <w:proofErr w:type="spellEnd"/>
      <w:r w:rsidR="001216AC" w:rsidRPr="00E8494A">
        <w:t xml:space="preserve"> from within your </w:t>
      </w:r>
      <w:r w:rsidR="001807D4" w:rsidRPr="00E8494A">
        <w:t>Canvas</w:t>
      </w:r>
      <w:r w:rsidR="001216AC" w:rsidRPr="00E8494A">
        <w:t xml:space="preserve"> course menu. </w:t>
      </w:r>
    </w:p>
    <w:p w14:paraId="49B0D870" w14:textId="77777777" w:rsidR="000A3417" w:rsidRDefault="000A3417" w:rsidP="00243DA8"/>
    <w:p w14:paraId="701149E4" w14:textId="01936DC5" w:rsidR="00D76D69" w:rsidRDefault="000A3417" w:rsidP="00243DA8">
      <w:r>
        <w:t xml:space="preserve">The Oregon State </w:t>
      </w:r>
      <w:hyperlink r:id="rId27" w:history="1">
        <w:r w:rsidRPr="000A3417">
          <w:rPr>
            <w:rStyle w:val="Hyperlink"/>
          </w:rPr>
          <w:t>Online Writing</w:t>
        </w:r>
        <w:r w:rsidR="00C250FF">
          <w:rPr>
            <w:rStyle w:val="Hyperlink"/>
          </w:rPr>
          <w:t xml:space="preserve"> Suite</w:t>
        </w:r>
      </w:hyperlink>
      <w:r>
        <w:t xml:space="preserve"> is also available for students enrolled in Ecampus courses. </w:t>
      </w:r>
    </w:p>
    <w:p w14:paraId="7ECF7A0F" w14:textId="77777777" w:rsidR="00D76D69" w:rsidRPr="00E8494A" w:rsidRDefault="00D76D69" w:rsidP="00D76D69"/>
    <w:p w14:paraId="6BB3C795" w14:textId="677CDF52" w:rsidR="00D14141" w:rsidRPr="00D14141" w:rsidRDefault="00D14141" w:rsidP="00D14141">
      <w:pPr>
        <w:pStyle w:val="Heading1"/>
        <w:rPr>
          <w:bCs/>
        </w:rPr>
      </w:pPr>
      <w:r w:rsidRPr="00D14141">
        <w:t>Ecampus Reach Out for Success</w:t>
      </w:r>
    </w:p>
    <w:p w14:paraId="6AFC8375" w14:textId="42DDA511" w:rsidR="00D14141" w:rsidRPr="00D14141" w:rsidRDefault="00D14141" w:rsidP="00D14141">
      <w:pPr>
        <w:rPr>
          <w:noProof/>
        </w:rPr>
      </w:pPr>
      <w:r w:rsidRPr="00D14141">
        <w:rPr>
          <w:noProof/>
        </w:rPr>
        <w:t>University students encounter setbacks from time to time. If you encounter difficulties and need assistance, it’s important to reach out. Consider discussing the situation with an instructor or academic advisor. Learn about</w:t>
      </w:r>
      <w:r>
        <w:rPr>
          <w:noProof/>
        </w:rPr>
        <w:t xml:space="preserve"> </w:t>
      </w:r>
      <w:hyperlink r:id="rId28" w:history="1">
        <w:r w:rsidRPr="00D14141">
          <w:rPr>
            <w:rStyle w:val="Hyperlink"/>
          </w:rPr>
          <w:t>resources that assist with wellness and academic success</w:t>
        </w:r>
      </w:hyperlink>
      <w:r w:rsidRPr="00D14141">
        <w:rPr>
          <w:noProof/>
        </w:rPr>
        <w:t>.</w:t>
      </w:r>
    </w:p>
    <w:p w14:paraId="744C01BB" w14:textId="77777777" w:rsidR="00D14141" w:rsidRPr="00D14141" w:rsidRDefault="00D14141" w:rsidP="00D14141">
      <w:pPr>
        <w:rPr>
          <w:noProof/>
        </w:rPr>
      </w:pPr>
    </w:p>
    <w:p w14:paraId="22EB683C" w14:textId="77777777" w:rsidR="00D14141" w:rsidRPr="00D14141" w:rsidRDefault="00D14141" w:rsidP="00D14141">
      <w:pPr>
        <w:rPr>
          <w:noProof/>
        </w:rPr>
      </w:pPr>
      <w:r w:rsidRPr="00D14141">
        <w:rPr>
          <w:noProof/>
        </w:rPr>
        <w:t xml:space="preserve">Ecampus students are always encouraged to discuss issues that impact your academic success with the </w:t>
      </w:r>
      <w:hyperlink r:id="rId29" w:history="1">
        <w:r w:rsidRPr="00D14141">
          <w:rPr>
            <w:rStyle w:val="Hyperlink"/>
          </w:rPr>
          <w:t>Ecampus Success Team</w:t>
        </w:r>
      </w:hyperlink>
      <w:r w:rsidRPr="00D14141">
        <w:rPr>
          <w:noProof/>
        </w:rPr>
        <w:t xml:space="preserve">. Email </w:t>
      </w:r>
      <w:hyperlink r:id="rId30" w:history="1">
        <w:r w:rsidRPr="00D14141">
          <w:rPr>
            <w:rStyle w:val="Hyperlink"/>
          </w:rPr>
          <w:t>ecampus.success@oregonstate.edu</w:t>
        </w:r>
      </w:hyperlink>
      <w:r w:rsidRPr="00D14141">
        <w:rPr>
          <w:noProof/>
        </w:rPr>
        <w:t xml:space="preserve"> to identify strategies and resources that can support you in your educational goals. </w:t>
      </w:r>
    </w:p>
    <w:p w14:paraId="3C0A7EAB" w14:textId="77777777" w:rsidR="00D14141" w:rsidRPr="00D14141" w:rsidRDefault="00D14141" w:rsidP="00D14141">
      <w:pPr>
        <w:rPr>
          <w:noProof/>
        </w:rPr>
      </w:pPr>
    </w:p>
    <w:p w14:paraId="79AA3AC9" w14:textId="37E2346B" w:rsidR="00D14141" w:rsidRPr="009821B6" w:rsidRDefault="00D14141" w:rsidP="00D14141">
      <w:pPr>
        <w:rPr>
          <w:i/>
          <w:iCs/>
          <w:color w:val="E36C0A" w:themeColor="accent6" w:themeShade="BF"/>
        </w:rPr>
      </w:pPr>
      <w:r w:rsidRPr="00F7226E">
        <w:rPr>
          <w:noProof/>
        </w:rPr>
        <w:t>If you feel comfortable sharing how a hardship may impact your performance in this course, please reach out to me as your instructor</w:t>
      </w:r>
      <w:r w:rsidR="00F7226E">
        <w:rPr>
          <w:noProof/>
        </w:rPr>
        <w:t>.</w:t>
      </w:r>
    </w:p>
    <w:p w14:paraId="76000D5D" w14:textId="77777777" w:rsidR="00D14141" w:rsidRDefault="00D14141" w:rsidP="00D14141">
      <w:pPr>
        <w:rPr>
          <w:noProof/>
        </w:rPr>
      </w:pPr>
    </w:p>
    <w:p w14:paraId="129E3AF7" w14:textId="4C1252D2" w:rsidR="00D14141" w:rsidRPr="00D14141" w:rsidRDefault="00D14141" w:rsidP="009821B6">
      <w:pPr>
        <w:pStyle w:val="Heading2"/>
        <w:numPr>
          <w:ilvl w:val="0"/>
          <w:numId w:val="23"/>
        </w:numPr>
        <w:rPr>
          <w:noProof/>
        </w:rPr>
      </w:pPr>
      <w:r w:rsidRPr="00D14141">
        <w:rPr>
          <w:noProof/>
        </w:rPr>
        <w:t>For mental health:</w:t>
      </w:r>
    </w:p>
    <w:p w14:paraId="5B48D8A4" w14:textId="77777777" w:rsidR="00D14141" w:rsidRPr="00D14141" w:rsidRDefault="00D14141" w:rsidP="009821B6">
      <w:pPr>
        <w:pStyle w:val="ListParagraph"/>
        <w:rPr>
          <w:noProof/>
        </w:rPr>
      </w:pPr>
      <w:r w:rsidRPr="00D14141">
        <w:rPr>
          <w:noProof/>
        </w:rPr>
        <w:lastRenderedPageBreak/>
        <w:t xml:space="preserve">Learn about </w:t>
      </w:r>
      <w:hyperlink r:id="rId31" w:history="1">
        <w:r w:rsidRPr="00D14141">
          <w:rPr>
            <w:rStyle w:val="Hyperlink"/>
          </w:rPr>
          <w:t>counseling and psychological resources for Ecampus students</w:t>
        </w:r>
      </w:hyperlink>
      <w:r w:rsidRPr="00D14141">
        <w:rPr>
          <w:noProof/>
        </w:rPr>
        <w:t>. If you are in immediate crisis, please contact the Crisis Text Line by texting OREGON to 741-741 or call the National Suicide Prevention Lifeline at 1-800-273-TALK (8255).</w:t>
      </w:r>
    </w:p>
    <w:p w14:paraId="14ABED4A" w14:textId="77777777" w:rsidR="00D14141" w:rsidRPr="00D14141" w:rsidRDefault="00D14141" w:rsidP="009821B6">
      <w:pPr>
        <w:pStyle w:val="Heading2"/>
        <w:numPr>
          <w:ilvl w:val="0"/>
          <w:numId w:val="23"/>
        </w:numPr>
        <w:rPr>
          <w:noProof/>
        </w:rPr>
      </w:pPr>
      <w:r w:rsidRPr="00D14141">
        <w:rPr>
          <w:noProof/>
        </w:rPr>
        <w:t>For financial hardship:</w:t>
      </w:r>
    </w:p>
    <w:p w14:paraId="75E21B67" w14:textId="73644B80" w:rsidR="00D14141" w:rsidRDefault="00D14141" w:rsidP="009821B6">
      <w:pPr>
        <w:pStyle w:val="ListParagraph"/>
        <w:rPr>
          <w:noProof/>
        </w:rPr>
      </w:pPr>
      <w:r w:rsidRPr="00D14141">
        <w:rPr>
          <w:noProof/>
        </w:rPr>
        <w:t>Any student whose academic performance is impacted due to financial stress or the inability to afford groceries, housing, and other necessities for any reason is urged to contact the Director of Care for support (541-737-8748).</w:t>
      </w:r>
    </w:p>
    <w:p w14:paraId="69B15918" w14:textId="53B3E7A0" w:rsidR="005473E3" w:rsidRDefault="005473E3" w:rsidP="009821B6">
      <w:pPr>
        <w:pStyle w:val="ListParagraph"/>
        <w:rPr>
          <w:noProof/>
        </w:rPr>
      </w:pPr>
    </w:p>
    <w:p w14:paraId="4AECC4C1" w14:textId="68CEAA4B" w:rsidR="005473E3" w:rsidRDefault="005473E3" w:rsidP="005473E3">
      <w:pPr>
        <w:pStyle w:val="Heading1"/>
      </w:pPr>
      <w:r>
        <w:t>Academic Calendar</w:t>
      </w:r>
    </w:p>
    <w:p w14:paraId="735ED5DD" w14:textId="6AD5D968" w:rsidR="00D14141" w:rsidRDefault="005473E3" w:rsidP="00FE69DD">
      <w:pPr>
        <w:pStyle w:val="ListParagraph"/>
        <w:ind w:left="0"/>
        <w:rPr>
          <w:noProof/>
        </w:rPr>
      </w:pPr>
      <w:r>
        <w:rPr>
          <w:noProof/>
        </w:rPr>
        <w:t xml:space="preserve">All students are subject to the registration and refund deadlines as stated in the Academic Calendar: </w:t>
      </w:r>
      <w:hyperlink r:id="rId32" w:history="1">
        <w:r w:rsidRPr="009A3ED1">
          <w:rPr>
            <w:rStyle w:val="Hyperlink"/>
            <w:noProof/>
          </w:rPr>
          <w:t>https://registrar.oregonstate.edu/osu-academic-calendar</w:t>
        </w:r>
      </w:hyperlink>
      <w:r>
        <w:rPr>
          <w:noProof/>
        </w:rPr>
        <w:t xml:space="preserve">. </w:t>
      </w:r>
    </w:p>
    <w:p w14:paraId="29024A8B" w14:textId="77777777" w:rsidR="00FE69DD" w:rsidRDefault="00FE69DD" w:rsidP="00FE69DD">
      <w:pPr>
        <w:pStyle w:val="ListParagraph"/>
        <w:ind w:left="0"/>
        <w:rPr>
          <w:noProof/>
        </w:rPr>
      </w:pPr>
    </w:p>
    <w:p w14:paraId="0E6AA0C8" w14:textId="77777777" w:rsidR="00FE69DD" w:rsidRPr="00753BB6" w:rsidRDefault="00FE69DD" w:rsidP="00FE69DD">
      <w:pPr>
        <w:pStyle w:val="Heading1"/>
      </w:pPr>
      <w:r w:rsidRPr="00753BB6">
        <w:t>Student Bill of Rights</w:t>
      </w:r>
    </w:p>
    <w:p w14:paraId="2BA6DDAB" w14:textId="77777777" w:rsidR="00FE69DD" w:rsidRPr="00753BB6" w:rsidRDefault="00FE69DD" w:rsidP="00FE69DD">
      <w:pPr>
        <w:rPr>
          <w:noProof/>
        </w:rPr>
      </w:pPr>
      <w:r w:rsidRPr="00753BB6">
        <w:rPr>
          <w:noProof/>
        </w:rPr>
        <w:t>OSU has twelve established student rights. They include due process in all university disciplinary processes, an equal opportunity to learn, and grading in accordance with the course syllabus: </w:t>
      </w:r>
      <w:hyperlink r:id="rId33" w:tgtFrame="_blank" w:history="1">
        <w:r w:rsidRPr="00753BB6">
          <w:rPr>
            <w:rStyle w:val="Hyperlink"/>
          </w:rPr>
          <w:t>https://asosu.oregonstate.edu/advocacy/rights</w:t>
        </w:r>
      </w:hyperlink>
      <w:r>
        <w:rPr>
          <w:noProof/>
        </w:rPr>
        <w:t>.</w:t>
      </w:r>
    </w:p>
    <w:p w14:paraId="3B92A7C3" w14:textId="77777777" w:rsidR="00FE69DD" w:rsidRPr="00753BB6" w:rsidRDefault="00FE69DD" w:rsidP="00FE69DD"/>
    <w:p w14:paraId="043AB7FD" w14:textId="77777777" w:rsidR="00FE69DD" w:rsidRPr="00B825EB" w:rsidRDefault="00FE69DD" w:rsidP="00FE69DD">
      <w:pPr>
        <w:pStyle w:val="Heading1"/>
      </w:pPr>
      <w:r w:rsidRPr="00B825EB">
        <w:t>Student Learning Experience Survey</w:t>
      </w:r>
    </w:p>
    <w:p w14:paraId="5BB117B6" w14:textId="77777777" w:rsidR="00FE69DD" w:rsidRPr="00B825EB" w:rsidRDefault="00FE69DD" w:rsidP="00FE69DD">
      <w:pPr>
        <w:rPr>
          <w:noProof/>
        </w:rPr>
      </w:pPr>
      <w:r w:rsidRPr="00B825EB">
        <w:rPr>
          <w:noProof/>
        </w:rPr>
        <w:t>During Fall, Winter, and Spring term the online Student Learning Experience surveys open to students the Wednesday of week 9 and close the Sunday before Finals Week. Students will receive notification, instructions, and the link through their ONID email. They may also log into the survey via MyOregonState or directly at </w:t>
      </w:r>
      <w:hyperlink r:id="rId34" w:history="1">
        <w:r w:rsidRPr="00B825EB">
          <w:rPr>
            <w:rStyle w:val="Hyperlink"/>
          </w:rPr>
          <w:t>https://beav.es/Student-Learning-Survey</w:t>
        </w:r>
      </w:hyperlink>
      <w:r w:rsidRPr="00B825EB">
        <w:rPr>
          <w:noProof/>
        </w:rPr>
        <w:t>. 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scaled questions and signed comments go to both the instructor and their unit head/supervisor. Anonymous (unsigned) comments go to the instructor only.</w:t>
      </w:r>
    </w:p>
    <w:p w14:paraId="76B7C8C6" w14:textId="40F34615" w:rsidR="00C2524F" w:rsidRPr="00E8494A" w:rsidRDefault="00C2524F" w:rsidP="00FC111E"/>
    <w:sectPr w:rsidR="00C2524F" w:rsidRPr="00E8494A" w:rsidSect="00182CEB">
      <w:footerReference w:type="even" r:id="rId35"/>
      <w:footerReference w:type="default" r:id="rId36"/>
      <w:headerReference w:type="first" r:id="rId37"/>
      <w:footerReference w:type="first" r:id="rId38"/>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8DD1" w14:textId="77777777" w:rsidR="00A83BA2" w:rsidRDefault="00A83BA2" w:rsidP="00243DA8">
      <w:r>
        <w:separator/>
      </w:r>
    </w:p>
  </w:endnote>
  <w:endnote w:type="continuationSeparator" w:id="0">
    <w:p w14:paraId="0BF7D5E1" w14:textId="77777777" w:rsidR="00A83BA2" w:rsidRDefault="00A83BA2"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Content>
      <w:p w14:paraId="44049306" w14:textId="6BF03BE9"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Content>
      <w:p w14:paraId="1BBD07F4" w14:textId="59ACC124"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F1B6AE" w14:textId="77777777" w:rsidR="00182CEB" w:rsidRDefault="00182CEB" w:rsidP="00182CEB">
    <w:pPr>
      <w:pStyle w:val="Footer"/>
      <w:ind w:right="360"/>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458B7288" w14:textId="77777777" w:rsidR="00182CEB" w:rsidRDefault="00182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Content>
      <w:p w14:paraId="7B8691FF" w14:textId="123E487B"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228D9" w14:textId="423532FC" w:rsidR="0029002A" w:rsidRDefault="00182CEB">
    <w:pPr>
      <w:pStyle w:val="Footer"/>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5493A28E" w14:textId="77777777" w:rsidR="00182CEB" w:rsidRPr="00182CEB" w:rsidRDefault="00182CE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DDE0" w14:textId="77777777" w:rsidR="00A83BA2" w:rsidRDefault="00A83BA2" w:rsidP="00243DA8">
      <w:r>
        <w:separator/>
      </w:r>
    </w:p>
  </w:footnote>
  <w:footnote w:type="continuationSeparator" w:id="0">
    <w:p w14:paraId="7C62F948" w14:textId="77777777" w:rsidR="00A83BA2" w:rsidRDefault="00A83BA2"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FBB" w14:textId="522BBF55" w:rsidR="00A95C47" w:rsidRDefault="007D0DC8" w:rsidP="00243DA8">
    <w:pPr>
      <w:pStyle w:val="Header"/>
    </w:pPr>
    <w:r>
      <w:rPr>
        <w:noProof/>
      </w:rPr>
      <w:drawing>
        <wp:inline distT="0" distB="0" distL="0" distR="0" wp14:anchorId="7357F239" wp14:editId="42D8E65C">
          <wp:extent cx="2501900" cy="762000"/>
          <wp:effectExtent l="0" t="0" r="0" b="0"/>
          <wp:docPr id="1" name="Picture 1" descr="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5019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6EDE"/>
    <w:multiLevelType w:val="hybridMultilevel"/>
    <w:tmpl w:val="2FF0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7BD6"/>
    <w:multiLevelType w:val="multilevel"/>
    <w:tmpl w:val="1EBEC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6600C"/>
    <w:multiLevelType w:val="multilevel"/>
    <w:tmpl w:val="0409001D"/>
    <w:numStyleLink w:val="Style1"/>
  </w:abstractNum>
  <w:abstractNum w:abstractNumId="8"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90A7E"/>
    <w:multiLevelType w:val="hybridMultilevel"/>
    <w:tmpl w:val="878E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B632F"/>
    <w:multiLevelType w:val="hybridMultilevel"/>
    <w:tmpl w:val="B6DE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1430">
    <w:abstractNumId w:val="10"/>
  </w:num>
  <w:num w:numId="2" w16cid:durableId="557325346">
    <w:abstractNumId w:val="15"/>
  </w:num>
  <w:num w:numId="3" w16cid:durableId="1613585242">
    <w:abstractNumId w:val="4"/>
  </w:num>
  <w:num w:numId="4" w16cid:durableId="993752318">
    <w:abstractNumId w:val="25"/>
  </w:num>
  <w:num w:numId="5" w16cid:durableId="16080669">
    <w:abstractNumId w:val="8"/>
  </w:num>
  <w:num w:numId="6" w16cid:durableId="127557333">
    <w:abstractNumId w:val="23"/>
  </w:num>
  <w:num w:numId="7" w16cid:durableId="295138228">
    <w:abstractNumId w:val="3"/>
  </w:num>
  <w:num w:numId="8" w16cid:durableId="831020567">
    <w:abstractNumId w:val="12"/>
  </w:num>
  <w:num w:numId="9" w16cid:durableId="1092630166">
    <w:abstractNumId w:val="1"/>
  </w:num>
  <w:num w:numId="10" w16cid:durableId="1606427428">
    <w:abstractNumId w:val="22"/>
  </w:num>
  <w:num w:numId="11" w16cid:durableId="1088387208">
    <w:abstractNumId w:val="5"/>
  </w:num>
  <w:num w:numId="12" w16cid:durableId="1489175952">
    <w:abstractNumId w:val="18"/>
  </w:num>
  <w:num w:numId="13" w16cid:durableId="2088186692">
    <w:abstractNumId w:val="26"/>
  </w:num>
  <w:num w:numId="14" w16cid:durableId="1653145662">
    <w:abstractNumId w:val="20"/>
  </w:num>
  <w:num w:numId="15" w16cid:durableId="967663437">
    <w:abstractNumId w:val="17"/>
  </w:num>
  <w:num w:numId="16" w16cid:durableId="648898304">
    <w:abstractNumId w:val="13"/>
  </w:num>
  <w:num w:numId="17" w16cid:durableId="1231040511">
    <w:abstractNumId w:val="14"/>
  </w:num>
  <w:num w:numId="18" w16cid:durableId="1938559951">
    <w:abstractNumId w:val="11"/>
  </w:num>
  <w:num w:numId="19" w16cid:durableId="1585263777">
    <w:abstractNumId w:val="7"/>
  </w:num>
  <w:num w:numId="20" w16cid:durableId="1857886614">
    <w:abstractNumId w:val="16"/>
  </w:num>
  <w:num w:numId="21" w16cid:durableId="915894249">
    <w:abstractNumId w:val="0"/>
  </w:num>
  <w:num w:numId="22" w16cid:durableId="339352286">
    <w:abstractNumId w:val="21"/>
  </w:num>
  <w:num w:numId="23" w16cid:durableId="1003509696">
    <w:abstractNumId w:val="24"/>
  </w:num>
  <w:num w:numId="24" w16cid:durableId="484248161">
    <w:abstractNumId w:val="6"/>
  </w:num>
  <w:num w:numId="25" w16cid:durableId="228074402">
    <w:abstractNumId w:val="19"/>
  </w:num>
  <w:num w:numId="26" w16cid:durableId="1971133923">
    <w:abstractNumId w:val="9"/>
  </w:num>
  <w:num w:numId="27" w16cid:durableId="336540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32AE"/>
    <w:rsid w:val="00023BE4"/>
    <w:rsid w:val="000259D1"/>
    <w:rsid w:val="00025FD2"/>
    <w:rsid w:val="000308AE"/>
    <w:rsid w:val="00031F30"/>
    <w:rsid w:val="00045276"/>
    <w:rsid w:val="000517A4"/>
    <w:rsid w:val="00063EFF"/>
    <w:rsid w:val="00064E01"/>
    <w:rsid w:val="000730DB"/>
    <w:rsid w:val="000747DF"/>
    <w:rsid w:val="0008476D"/>
    <w:rsid w:val="0009430F"/>
    <w:rsid w:val="00097102"/>
    <w:rsid w:val="000A15E2"/>
    <w:rsid w:val="000A3417"/>
    <w:rsid w:val="000B3487"/>
    <w:rsid w:val="000B651E"/>
    <w:rsid w:val="000C3E49"/>
    <w:rsid w:val="000C4771"/>
    <w:rsid w:val="000D6B53"/>
    <w:rsid w:val="000F5B3C"/>
    <w:rsid w:val="000F658C"/>
    <w:rsid w:val="000F72EC"/>
    <w:rsid w:val="00111572"/>
    <w:rsid w:val="001216AC"/>
    <w:rsid w:val="00127599"/>
    <w:rsid w:val="00127F7B"/>
    <w:rsid w:val="00132235"/>
    <w:rsid w:val="00135F36"/>
    <w:rsid w:val="00136FDA"/>
    <w:rsid w:val="00141FD3"/>
    <w:rsid w:val="00142356"/>
    <w:rsid w:val="00142CA1"/>
    <w:rsid w:val="0014623B"/>
    <w:rsid w:val="00161CE7"/>
    <w:rsid w:val="00167092"/>
    <w:rsid w:val="001740FA"/>
    <w:rsid w:val="00174273"/>
    <w:rsid w:val="001747C2"/>
    <w:rsid w:val="001807D4"/>
    <w:rsid w:val="00180B78"/>
    <w:rsid w:val="00182CEB"/>
    <w:rsid w:val="00186604"/>
    <w:rsid w:val="001955C0"/>
    <w:rsid w:val="001A235A"/>
    <w:rsid w:val="001A2F2E"/>
    <w:rsid w:val="001B592A"/>
    <w:rsid w:val="001B6201"/>
    <w:rsid w:val="001C3EF8"/>
    <w:rsid w:val="001C4EC1"/>
    <w:rsid w:val="001C7488"/>
    <w:rsid w:val="001E617F"/>
    <w:rsid w:val="001F7C1E"/>
    <w:rsid w:val="00200CBA"/>
    <w:rsid w:val="0022174D"/>
    <w:rsid w:val="00230BA1"/>
    <w:rsid w:val="00240383"/>
    <w:rsid w:val="00243DA8"/>
    <w:rsid w:val="0024663E"/>
    <w:rsid w:val="00270C9D"/>
    <w:rsid w:val="00274D80"/>
    <w:rsid w:val="002825DD"/>
    <w:rsid w:val="0029002A"/>
    <w:rsid w:val="00290C55"/>
    <w:rsid w:val="00297C65"/>
    <w:rsid w:val="002A2AF3"/>
    <w:rsid w:val="002A7B94"/>
    <w:rsid w:val="002C58D3"/>
    <w:rsid w:val="002D02AC"/>
    <w:rsid w:val="002D6DEF"/>
    <w:rsid w:val="002F36FE"/>
    <w:rsid w:val="00301DB7"/>
    <w:rsid w:val="00304F0A"/>
    <w:rsid w:val="00321AA9"/>
    <w:rsid w:val="00335407"/>
    <w:rsid w:val="0034008C"/>
    <w:rsid w:val="0034161A"/>
    <w:rsid w:val="003418D6"/>
    <w:rsid w:val="0037186C"/>
    <w:rsid w:val="00376977"/>
    <w:rsid w:val="00382CE4"/>
    <w:rsid w:val="0039162B"/>
    <w:rsid w:val="003944C4"/>
    <w:rsid w:val="003A551F"/>
    <w:rsid w:val="003A6C53"/>
    <w:rsid w:val="003B47ED"/>
    <w:rsid w:val="003B6B89"/>
    <w:rsid w:val="003B7402"/>
    <w:rsid w:val="003C04E3"/>
    <w:rsid w:val="003C1420"/>
    <w:rsid w:val="003C3F2B"/>
    <w:rsid w:val="003C6543"/>
    <w:rsid w:val="003D5909"/>
    <w:rsid w:val="003D7BF7"/>
    <w:rsid w:val="003E04D3"/>
    <w:rsid w:val="003E3908"/>
    <w:rsid w:val="003E3DB1"/>
    <w:rsid w:val="003E414E"/>
    <w:rsid w:val="003E43D6"/>
    <w:rsid w:val="003F0578"/>
    <w:rsid w:val="003F4253"/>
    <w:rsid w:val="00401C49"/>
    <w:rsid w:val="00402CC3"/>
    <w:rsid w:val="004135EF"/>
    <w:rsid w:val="004270D2"/>
    <w:rsid w:val="00431B74"/>
    <w:rsid w:val="00435D73"/>
    <w:rsid w:val="00453278"/>
    <w:rsid w:val="00463472"/>
    <w:rsid w:val="00464BA0"/>
    <w:rsid w:val="00465223"/>
    <w:rsid w:val="00470859"/>
    <w:rsid w:val="00476F64"/>
    <w:rsid w:val="00477DD8"/>
    <w:rsid w:val="004847AF"/>
    <w:rsid w:val="00496FF7"/>
    <w:rsid w:val="00497288"/>
    <w:rsid w:val="004974B9"/>
    <w:rsid w:val="004C2D64"/>
    <w:rsid w:val="004C75E0"/>
    <w:rsid w:val="004D2BAF"/>
    <w:rsid w:val="004F28E6"/>
    <w:rsid w:val="00502D6A"/>
    <w:rsid w:val="00504955"/>
    <w:rsid w:val="00505814"/>
    <w:rsid w:val="00514F14"/>
    <w:rsid w:val="00526110"/>
    <w:rsid w:val="0054214E"/>
    <w:rsid w:val="005473E3"/>
    <w:rsid w:val="00555F4D"/>
    <w:rsid w:val="00570EAE"/>
    <w:rsid w:val="00583927"/>
    <w:rsid w:val="00591656"/>
    <w:rsid w:val="005A6C8A"/>
    <w:rsid w:val="005B381B"/>
    <w:rsid w:val="005C448A"/>
    <w:rsid w:val="005C7C3B"/>
    <w:rsid w:val="005E03E0"/>
    <w:rsid w:val="005F46E3"/>
    <w:rsid w:val="0060295A"/>
    <w:rsid w:val="00607C64"/>
    <w:rsid w:val="0061152E"/>
    <w:rsid w:val="00611AD3"/>
    <w:rsid w:val="00617A06"/>
    <w:rsid w:val="0062510F"/>
    <w:rsid w:val="0063789D"/>
    <w:rsid w:val="006439D9"/>
    <w:rsid w:val="00666400"/>
    <w:rsid w:val="006714FF"/>
    <w:rsid w:val="00672C6B"/>
    <w:rsid w:val="00680331"/>
    <w:rsid w:val="00682E19"/>
    <w:rsid w:val="00687E77"/>
    <w:rsid w:val="0069417D"/>
    <w:rsid w:val="006A48A5"/>
    <w:rsid w:val="006B0675"/>
    <w:rsid w:val="006B2C15"/>
    <w:rsid w:val="006C0805"/>
    <w:rsid w:val="006D52C8"/>
    <w:rsid w:val="006E2D3D"/>
    <w:rsid w:val="006E308C"/>
    <w:rsid w:val="006E3B3E"/>
    <w:rsid w:val="006E4254"/>
    <w:rsid w:val="006E75B8"/>
    <w:rsid w:val="00706930"/>
    <w:rsid w:val="00707DDC"/>
    <w:rsid w:val="0074218C"/>
    <w:rsid w:val="00760308"/>
    <w:rsid w:val="00762109"/>
    <w:rsid w:val="00763EE8"/>
    <w:rsid w:val="00767473"/>
    <w:rsid w:val="0077000A"/>
    <w:rsid w:val="00783883"/>
    <w:rsid w:val="00792616"/>
    <w:rsid w:val="00792B7E"/>
    <w:rsid w:val="00793621"/>
    <w:rsid w:val="00796B6C"/>
    <w:rsid w:val="007B284C"/>
    <w:rsid w:val="007B6C33"/>
    <w:rsid w:val="007C04E4"/>
    <w:rsid w:val="007C7813"/>
    <w:rsid w:val="007D0DC8"/>
    <w:rsid w:val="007D16C0"/>
    <w:rsid w:val="007E011F"/>
    <w:rsid w:val="007E452F"/>
    <w:rsid w:val="008014DA"/>
    <w:rsid w:val="008022D4"/>
    <w:rsid w:val="00805BA1"/>
    <w:rsid w:val="008149CC"/>
    <w:rsid w:val="008230DB"/>
    <w:rsid w:val="00823F4C"/>
    <w:rsid w:val="00827C8F"/>
    <w:rsid w:val="00837C42"/>
    <w:rsid w:val="00846984"/>
    <w:rsid w:val="00854D39"/>
    <w:rsid w:val="0086252A"/>
    <w:rsid w:val="00874D0F"/>
    <w:rsid w:val="00876390"/>
    <w:rsid w:val="0088179F"/>
    <w:rsid w:val="008926EA"/>
    <w:rsid w:val="00897BE7"/>
    <w:rsid w:val="008A2767"/>
    <w:rsid w:val="008B04E5"/>
    <w:rsid w:val="008B04EA"/>
    <w:rsid w:val="008B1DF4"/>
    <w:rsid w:val="008B729E"/>
    <w:rsid w:val="008C04A8"/>
    <w:rsid w:val="008C198C"/>
    <w:rsid w:val="008C6FFF"/>
    <w:rsid w:val="008E54E5"/>
    <w:rsid w:val="008F013C"/>
    <w:rsid w:val="008F014A"/>
    <w:rsid w:val="008F2E08"/>
    <w:rsid w:val="008F6232"/>
    <w:rsid w:val="00901D14"/>
    <w:rsid w:val="009049E5"/>
    <w:rsid w:val="009058FA"/>
    <w:rsid w:val="00905C3C"/>
    <w:rsid w:val="00910D3D"/>
    <w:rsid w:val="00911FDE"/>
    <w:rsid w:val="00916B60"/>
    <w:rsid w:val="009179B1"/>
    <w:rsid w:val="009238C8"/>
    <w:rsid w:val="009345E1"/>
    <w:rsid w:val="009353BE"/>
    <w:rsid w:val="009458D6"/>
    <w:rsid w:val="00947422"/>
    <w:rsid w:val="0096650E"/>
    <w:rsid w:val="00971897"/>
    <w:rsid w:val="00973BD5"/>
    <w:rsid w:val="009821B6"/>
    <w:rsid w:val="0098649E"/>
    <w:rsid w:val="00996E6C"/>
    <w:rsid w:val="009A0872"/>
    <w:rsid w:val="009B0325"/>
    <w:rsid w:val="009D1523"/>
    <w:rsid w:val="009E3179"/>
    <w:rsid w:val="009F5493"/>
    <w:rsid w:val="009F69CB"/>
    <w:rsid w:val="009F6FDB"/>
    <w:rsid w:val="00A05B56"/>
    <w:rsid w:val="00A11914"/>
    <w:rsid w:val="00A1344A"/>
    <w:rsid w:val="00A15C59"/>
    <w:rsid w:val="00A24278"/>
    <w:rsid w:val="00A35E6D"/>
    <w:rsid w:val="00A477E2"/>
    <w:rsid w:val="00A62AF0"/>
    <w:rsid w:val="00A66231"/>
    <w:rsid w:val="00A83BA2"/>
    <w:rsid w:val="00A85428"/>
    <w:rsid w:val="00A95C47"/>
    <w:rsid w:val="00A96A11"/>
    <w:rsid w:val="00AA02EB"/>
    <w:rsid w:val="00AA2580"/>
    <w:rsid w:val="00AA3D9B"/>
    <w:rsid w:val="00AD6888"/>
    <w:rsid w:val="00AE4DC0"/>
    <w:rsid w:val="00B04260"/>
    <w:rsid w:val="00B0581E"/>
    <w:rsid w:val="00B13C8E"/>
    <w:rsid w:val="00B17EA6"/>
    <w:rsid w:val="00B246BC"/>
    <w:rsid w:val="00B26DCB"/>
    <w:rsid w:val="00B34920"/>
    <w:rsid w:val="00B44C97"/>
    <w:rsid w:val="00B47427"/>
    <w:rsid w:val="00B50676"/>
    <w:rsid w:val="00B56328"/>
    <w:rsid w:val="00B60A84"/>
    <w:rsid w:val="00B61D41"/>
    <w:rsid w:val="00B63B33"/>
    <w:rsid w:val="00B923DC"/>
    <w:rsid w:val="00B96288"/>
    <w:rsid w:val="00BA143C"/>
    <w:rsid w:val="00BA2E0A"/>
    <w:rsid w:val="00BA6241"/>
    <w:rsid w:val="00BB24B8"/>
    <w:rsid w:val="00BB29D7"/>
    <w:rsid w:val="00BD2FE4"/>
    <w:rsid w:val="00BD7778"/>
    <w:rsid w:val="00C04E62"/>
    <w:rsid w:val="00C1228B"/>
    <w:rsid w:val="00C122AA"/>
    <w:rsid w:val="00C23422"/>
    <w:rsid w:val="00C23A0E"/>
    <w:rsid w:val="00C250FF"/>
    <w:rsid w:val="00C2524F"/>
    <w:rsid w:val="00C27759"/>
    <w:rsid w:val="00C521B4"/>
    <w:rsid w:val="00C560B6"/>
    <w:rsid w:val="00C569AB"/>
    <w:rsid w:val="00C70C35"/>
    <w:rsid w:val="00C72064"/>
    <w:rsid w:val="00C80A36"/>
    <w:rsid w:val="00C83902"/>
    <w:rsid w:val="00C9223E"/>
    <w:rsid w:val="00C936F6"/>
    <w:rsid w:val="00C953FD"/>
    <w:rsid w:val="00C96D56"/>
    <w:rsid w:val="00CA45CD"/>
    <w:rsid w:val="00CB0D00"/>
    <w:rsid w:val="00CB0E69"/>
    <w:rsid w:val="00CB2785"/>
    <w:rsid w:val="00CD0175"/>
    <w:rsid w:val="00CD4192"/>
    <w:rsid w:val="00D025B3"/>
    <w:rsid w:val="00D03832"/>
    <w:rsid w:val="00D14141"/>
    <w:rsid w:val="00D21976"/>
    <w:rsid w:val="00D22411"/>
    <w:rsid w:val="00D36744"/>
    <w:rsid w:val="00D36B75"/>
    <w:rsid w:val="00D4544B"/>
    <w:rsid w:val="00D5149F"/>
    <w:rsid w:val="00D6791D"/>
    <w:rsid w:val="00D73F98"/>
    <w:rsid w:val="00D76D69"/>
    <w:rsid w:val="00DA3F43"/>
    <w:rsid w:val="00DB24AD"/>
    <w:rsid w:val="00DC1E73"/>
    <w:rsid w:val="00DC51A2"/>
    <w:rsid w:val="00DD3E1E"/>
    <w:rsid w:val="00DD5565"/>
    <w:rsid w:val="00DE397B"/>
    <w:rsid w:val="00DE6610"/>
    <w:rsid w:val="00DF5FF3"/>
    <w:rsid w:val="00E00879"/>
    <w:rsid w:val="00E16E12"/>
    <w:rsid w:val="00E20146"/>
    <w:rsid w:val="00E214B7"/>
    <w:rsid w:val="00E21BEB"/>
    <w:rsid w:val="00E24DF7"/>
    <w:rsid w:val="00E42997"/>
    <w:rsid w:val="00E50A53"/>
    <w:rsid w:val="00E54715"/>
    <w:rsid w:val="00E549D3"/>
    <w:rsid w:val="00E56918"/>
    <w:rsid w:val="00E75C12"/>
    <w:rsid w:val="00E816B6"/>
    <w:rsid w:val="00E8494A"/>
    <w:rsid w:val="00E94B54"/>
    <w:rsid w:val="00E96CE4"/>
    <w:rsid w:val="00EB2956"/>
    <w:rsid w:val="00EB5B83"/>
    <w:rsid w:val="00EC3A89"/>
    <w:rsid w:val="00EC5684"/>
    <w:rsid w:val="00EC7BF2"/>
    <w:rsid w:val="00ED14B5"/>
    <w:rsid w:val="00ED7B39"/>
    <w:rsid w:val="00EF4450"/>
    <w:rsid w:val="00F01BAE"/>
    <w:rsid w:val="00F04BC5"/>
    <w:rsid w:val="00F25007"/>
    <w:rsid w:val="00F254D8"/>
    <w:rsid w:val="00F31702"/>
    <w:rsid w:val="00F34B48"/>
    <w:rsid w:val="00F34F2C"/>
    <w:rsid w:val="00F45EBB"/>
    <w:rsid w:val="00F4723C"/>
    <w:rsid w:val="00F5452B"/>
    <w:rsid w:val="00F5706A"/>
    <w:rsid w:val="00F71F8B"/>
    <w:rsid w:val="00F7226E"/>
    <w:rsid w:val="00F722DF"/>
    <w:rsid w:val="00FA77E5"/>
    <w:rsid w:val="00FC111E"/>
    <w:rsid w:val="00FC194B"/>
    <w:rsid w:val="00FC2672"/>
    <w:rsid w:val="00FC3B33"/>
    <w:rsid w:val="00FD1CDB"/>
    <w:rsid w:val="00FD213F"/>
    <w:rsid w:val="00FE2CA7"/>
    <w:rsid w:val="00FE69DD"/>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8B729E"/>
    <w:rPr>
      <w:color w:val="E36C0A" w:themeColor="accent6" w:themeShade="BF"/>
    </w:rPr>
  </w:style>
  <w:style w:type="paragraph" w:customStyle="1" w:styleId="OptionalHeader2">
    <w:name w:val="Optional Header 2"/>
    <w:basedOn w:val="Optional"/>
    <w:qFormat/>
    <w:rsid w:val="00792B7E"/>
    <w:rPr>
      <w:b/>
      <w:bCs/>
      <w:sz w:val="24"/>
      <w:szCs w:val="24"/>
    </w:rPr>
  </w:style>
  <w:style w:type="paragraph" w:customStyle="1" w:styleId="xmsonormal">
    <w:name w:val="x_msonormal"/>
    <w:basedOn w:val="Normal"/>
    <w:rsid w:val="00ED7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602">
      <w:bodyDiv w:val="1"/>
      <w:marLeft w:val="0"/>
      <w:marRight w:val="0"/>
      <w:marTop w:val="0"/>
      <w:marBottom w:val="0"/>
      <w:divBdr>
        <w:top w:val="none" w:sz="0" w:space="0" w:color="auto"/>
        <w:left w:val="none" w:sz="0" w:space="0" w:color="auto"/>
        <w:bottom w:val="none" w:sz="0" w:space="0" w:color="auto"/>
        <w:right w:val="none" w:sz="0" w:space="0" w:color="auto"/>
      </w:divBdr>
    </w:div>
    <w:div w:id="82387122">
      <w:bodyDiv w:val="1"/>
      <w:marLeft w:val="0"/>
      <w:marRight w:val="0"/>
      <w:marTop w:val="0"/>
      <w:marBottom w:val="0"/>
      <w:divBdr>
        <w:top w:val="none" w:sz="0" w:space="0" w:color="auto"/>
        <w:left w:val="none" w:sz="0" w:space="0" w:color="auto"/>
        <w:bottom w:val="none" w:sz="0" w:space="0" w:color="auto"/>
        <w:right w:val="none" w:sz="0" w:space="0" w:color="auto"/>
      </w:divBdr>
    </w:div>
    <w:div w:id="198517627">
      <w:bodyDiv w:val="1"/>
      <w:marLeft w:val="0"/>
      <w:marRight w:val="0"/>
      <w:marTop w:val="0"/>
      <w:marBottom w:val="0"/>
      <w:divBdr>
        <w:top w:val="none" w:sz="0" w:space="0" w:color="auto"/>
        <w:left w:val="none" w:sz="0" w:space="0" w:color="auto"/>
        <w:bottom w:val="none" w:sz="0" w:space="0" w:color="auto"/>
        <w:right w:val="none" w:sz="0" w:space="0" w:color="auto"/>
      </w:divBdr>
    </w:div>
    <w:div w:id="301422610">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12514666">
      <w:bodyDiv w:val="1"/>
      <w:marLeft w:val="0"/>
      <w:marRight w:val="0"/>
      <w:marTop w:val="0"/>
      <w:marBottom w:val="0"/>
      <w:divBdr>
        <w:top w:val="none" w:sz="0" w:space="0" w:color="auto"/>
        <w:left w:val="none" w:sz="0" w:space="0" w:color="auto"/>
        <w:bottom w:val="none" w:sz="0" w:space="0" w:color="auto"/>
        <w:right w:val="none" w:sz="0" w:space="0" w:color="auto"/>
      </w:divBdr>
      <w:divsChild>
        <w:div w:id="814763072">
          <w:marLeft w:val="0"/>
          <w:marRight w:val="0"/>
          <w:marTop w:val="225"/>
          <w:marBottom w:val="0"/>
          <w:divBdr>
            <w:top w:val="single" w:sz="6" w:space="9" w:color="C7CDD1"/>
            <w:left w:val="single" w:sz="6" w:space="5" w:color="C7CDD1"/>
            <w:bottom w:val="single" w:sz="6" w:space="9" w:color="C7CDD1"/>
            <w:right w:val="single" w:sz="6" w:space="5" w:color="C7CDD1"/>
          </w:divBdr>
          <w:divsChild>
            <w:div w:id="1830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698">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50152520">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831334342">
      <w:bodyDiv w:val="1"/>
      <w:marLeft w:val="0"/>
      <w:marRight w:val="0"/>
      <w:marTop w:val="0"/>
      <w:marBottom w:val="0"/>
      <w:divBdr>
        <w:top w:val="none" w:sz="0" w:space="0" w:color="auto"/>
        <w:left w:val="none" w:sz="0" w:space="0" w:color="auto"/>
        <w:bottom w:val="none" w:sz="0" w:space="0" w:color="auto"/>
        <w:right w:val="none" w:sz="0" w:space="0" w:color="auto"/>
      </w:divBdr>
    </w:div>
    <w:div w:id="848834746">
      <w:bodyDiv w:val="1"/>
      <w:marLeft w:val="0"/>
      <w:marRight w:val="0"/>
      <w:marTop w:val="0"/>
      <w:marBottom w:val="0"/>
      <w:divBdr>
        <w:top w:val="none" w:sz="0" w:space="0" w:color="auto"/>
        <w:left w:val="none" w:sz="0" w:space="0" w:color="auto"/>
        <w:bottom w:val="none" w:sz="0" w:space="0" w:color="auto"/>
        <w:right w:val="none" w:sz="0" w:space="0" w:color="auto"/>
      </w:divBdr>
    </w:div>
    <w:div w:id="893741317">
      <w:bodyDiv w:val="1"/>
      <w:marLeft w:val="0"/>
      <w:marRight w:val="0"/>
      <w:marTop w:val="0"/>
      <w:marBottom w:val="0"/>
      <w:divBdr>
        <w:top w:val="none" w:sz="0" w:space="0" w:color="auto"/>
        <w:left w:val="none" w:sz="0" w:space="0" w:color="auto"/>
        <w:bottom w:val="none" w:sz="0" w:space="0" w:color="auto"/>
        <w:right w:val="none" w:sz="0" w:space="0" w:color="auto"/>
      </w:divBdr>
      <w:divsChild>
        <w:div w:id="1567298983">
          <w:marLeft w:val="0"/>
          <w:marRight w:val="0"/>
          <w:marTop w:val="0"/>
          <w:marBottom w:val="0"/>
          <w:divBdr>
            <w:top w:val="none" w:sz="0" w:space="0" w:color="auto"/>
            <w:left w:val="none" w:sz="0" w:space="0" w:color="auto"/>
            <w:bottom w:val="none" w:sz="0" w:space="0" w:color="auto"/>
            <w:right w:val="none" w:sz="0" w:space="0" w:color="auto"/>
          </w:divBdr>
          <w:divsChild>
            <w:div w:id="36439997">
              <w:marLeft w:val="150"/>
              <w:marRight w:val="0"/>
              <w:marTop w:val="0"/>
              <w:marBottom w:val="0"/>
              <w:divBdr>
                <w:top w:val="none" w:sz="0" w:space="0" w:color="auto"/>
                <w:left w:val="none" w:sz="0" w:space="0" w:color="auto"/>
                <w:bottom w:val="none" w:sz="0" w:space="0" w:color="auto"/>
                <w:right w:val="none" w:sz="0" w:space="0" w:color="auto"/>
              </w:divBdr>
              <w:divsChild>
                <w:div w:id="1899123598">
                  <w:marLeft w:val="0"/>
                  <w:marRight w:val="0"/>
                  <w:marTop w:val="0"/>
                  <w:marBottom w:val="0"/>
                  <w:divBdr>
                    <w:top w:val="none" w:sz="0" w:space="0" w:color="auto"/>
                    <w:left w:val="none" w:sz="0" w:space="0" w:color="auto"/>
                    <w:bottom w:val="none" w:sz="0" w:space="0" w:color="auto"/>
                    <w:right w:val="none" w:sz="0" w:space="0" w:color="auto"/>
                  </w:divBdr>
                  <w:divsChild>
                    <w:div w:id="17261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015184048">
      <w:bodyDiv w:val="1"/>
      <w:marLeft w:val="0"/>
      <w:marRight w:val="0"/>
      <w:marTop w:val="0"/>
      <w:marBottom w:val="0"/>
      <w:divBdr>
        <w:top w:val="none" w:sz="0" w:space="0" w:color="auto"/>
        <w:left w:val="none" w:sz="0" w:space="0" w:color="auto"/>
        <w:bottom w:val="none" w:sz="0" w:space="0" w:color="auto"/>
        <w:right w:val="none" w:sz="0" w:space="0" w:color="auto"/>
      </w:divBdr>
    </w:div>
    <w:div w:id="1040134062">
      <w:bodyDiv w:val="1"/>
      <w:marLeft w:val="0"/>
      <w:marRight w:val="0"/>
      <w:marTop w:val="0"/>
      <w:marBottom w:val="0"/>
      <w:divBdr>
        <w:top w:val="none" w:sz="0" w:space="0" w:color="auto"/>
        <w:left w:val="none" w:sz="0" w:space="0" w:color="auto"/>
        <w:bottom w:val="none" w:sz="0" w:space="0" w:color="auto"/>
        <w:right w:val="none" w:sz="0" w:space="0" w:color="auto"/>
      </w:divBdr>
    </w:div>
    <w:div w:id="1069771123">
      <w:bodyDiv w:val="1"/>
      <w:marLeft w:val="0"/>
      <w:marRight w:val="0"/>
      <w:marTop w:val="0"/>
      <w:marBottom w:val="0"/>
      <w:divBdr>
        <w:top w:val="none" w:sz="0" w:space="0" w:color="auto"/>
        <w:left w:val="none" w:sz="0" w:space="0" w:color="auto"/>
        <w:bottom w:val="none" w:sz="0" w:space="0" w:color="auto"/>
        <w:right w:val="none" w:sz="0" w:space="0" w:color="auto"/>
      </w:divBdr>
    </w:div>
    <w:div w:id="1118915333">
      <w:bodyDiv w:val="1"/>
      <w:marLeft w:val="0"/>
      <w:marRight w:val="0"/>
      <w:marTop w:val="0"/>
      <w:marBottom w:val="0"/>
      <w:divBdr>
        <w:top w:val="none" w:sz="0" w:space="0" w:color="auto"/>
        <w:left w:val="none" w:sz="0" w:space="0" w:color="auto"/>
        <w:bottom w:val="none" w:sz="0" w:space="0" w:color="auto"/>
        <w:right w:val="none" w:sz="0" w:space="0" w:color="auto"/>
      </w:divBdr>
    </w:div>
    <w:div w:id="1126049326">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181578654">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373188738">
      <w:bodyDiv w:val="1"/>
      <w:marLeft w:val="0"/>
      <w:marRight w:val="0"/>
      <w:marTop w:val="0"/>
      <w:marBottom w:val="0"/>
      <w:divBdr>
        <w:top w:val="none" w:sz="0" w:space="0" w:color="auto"/>
        <w:left w:val="none" w:sz="0" w:space="0" w:color="auto"/>
        <w:bottom w:val="none" w:sz="0" w:space="0" w:color="auto"/>
        <w:right w:val="none" w:sz="0" w:space="0" w:color="auto"/>
      </w:divBdr>
    </w:div>
    <w:div w:id="1448237999">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597593541">
      <w:bodyDiv w:val="1"/>
      <w:marLeft w:val="0"/>
      <w:marRight w:val="0"/>
      <w:marTop w:val="0"/>
      <w:marBottom w:val="0"/>
      <w:divBdr>
        <w:top w:val="none" w:sz="0" w:space="0" w:color="auto"/>
        <w:left w:val="none" w:sz="0" w:space="0" w:color="auto"/>
        <w:bottom w:val="none" w:sz="0" w:space="0" w:color="auto"/>
        <w:right w:val="none" w:sz="0" w:space="0" w:color="auto"/>
      </w:divBdr>
    </w:div>
    <w:div w:id="1671331468">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00088665">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 w:id="19853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ubeaverstore.com/Academics" TargetMode="External"/><Relationship Id="rId18" Type="http://schemas.openxmlformats.org/officeDocument/2006/relationships/hyperlink" Target="http://eoa.oregonstate.edu/religious-accommodation-policy" TargetMode="External"/><Relationship Id="rId26" Type="http://schemas.openxmlformats.org/officeDocument/2006/relationships/hyperlink" Target="https://www.canvaslms.com/accessibility" TargetMode="External"/><Relationship Id="rId39" Type="http://schemas.openxmlformats.org/officeDocument/2006/relationships/fontTable" Target="fontTable.xml"/><Relationship Id="rId21" Type="http://schemas.openxmlformats.org/officeDocument/2006/relationships/hyperlink" Target="https://beav.es/codeofconduct" TargetMode="External"/><Relationship Id="rId34" Type="http://schemas.openxmlformats.org/officeDocument/2006/relationships/hyperlink" Target="https://beav.es/Student-Learning-Survey" TargetMode="External"/><Relationship Id="rId7" Type="http://schemas.openxmlformats.org/officeDocument/2006/relationships/endnotes" Target="endnotes.xml"/><Relationship Id="rId12" Type="http://schemas.openxmlformats.org/officeDocument/2006/relationships/hyperlink" Target="https://www.pythoncheatsheet.org/" TargetMode="External"/><Relationship Id="rId17" Type="http://schemas.openxmlformats.org/officeDocument/2006/relationships/hyperlink" Target="https://nam04.safelinks.protection.outlook.com/?url=https%3A%2F%2Fstudentlife.oregonstate.edu%2Fstudentconduct%2Freporting&amp;data=04%7C01%7C%7C8643f90fc1744cd6a34b08d92f8292f3%7Cce6d05e13c5e4d6287a84c4a2713c113%7C0%7C0%7C637593060130585770%7CUnknown%7CTWFpbGZsb3d8eyJWIjoiMC4wLjAwMDAiLCJQIjoiV2luMzIiLCJBTiI6Ik1haWwiLCJXVCI6Mn0%3D%7C1000&amp;sdata=scTJouFi8%2FOX2FuUN%2FW%2Bib%2FEaDgpLFC%2BAWx1SfsC6mE%3D&amp;reserved=0" TargetMode="External"/><Relationship Id="rId25" Type="http://schemas.openxmlformats.org/officeDocument/2006/relationships/hyperlink" Target="http://ds.oregonstate.edu/home/" TargetMode="External"/><Relationship Id="rId33" Type="http://schemas.openxmlformats.org/officeDocument/2006/relationships/hyperlink" Target="https://asosu.oregonstate.edu/advocacy/rights"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roctorio.com/about/data-security" TargetMode="External"/><Relationship Id="rId20" Type="http://schemas.openxmlformats.org/officeDocument/2006/relationships/hyperlink" Target="https://guides.library.oregonstate.edu/c.php?g=286121&amp;p=3896378" TargetMode="External"/><Relationship Id="rId29" Type="http://schemas.openxmlformats.org/officeDocument/2006/relationships/hyperlink" Target="https://ecampus.oregonstate.edu/services/studen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bookproject.net/thinkcs/python/english3e/" TargetMode="External"/><Relationship Id="rId24" Type="http://schemas.openxmlformats.org/officeDocument/2006/relationships/hyperlink" Target="http://ds.oregonstate.edu" TargetMode="External"/><Relationship Id="rId32" Type="http://schemas.openxmlformats.org/officeDocument/2006/relationships/hyperlink" Target="https://registrar.oregonstate.edu/osu-academic-calenda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ctorio.com/about/Privacy" TargetMode="External"/><Relationship Id="rId23" Type="http://schemas.openxmlformats.org/officeDocument/2006/relationships/hyperlink" Target="http://guides.library.oregonstate.edu/c.php?g=286121&amp;p=1906660" TargetMode="External"/><Relationship Id="rId28" Type="http://schemas.openxmlformats.org/officeDocument/2006/relationships/hyperlink" Target="https://counseling.oregonstate.edu/reach-out-success" TargetMode="External"/><Relationship Id="rId36" Type="http://schemas.openxmlformats.org/officeDocument/2006/relationships/footer" Target="footer2.xml"/><Relationship Id="rId10" Type="http://schemas.openxmlformats.org/officeDocument/2006/relationships/hyperlink" Target="http://jeffe.cs.illinois.edu/teaching/algorithms/" TargetMode="External"/><Relationship Id="rId19" Type="http://schemas.openxmlformats.org/officeDocument/2006/relationships/hyperlink" Target="https://beav.es/codeofconduct" TargetMode="External"/><Relationship Id="rId31" Type="http://schemas.openxmlformats.org/officeDocument/2006/relationships/hyperlink" Target="https://counseling.oregonstate.edu/main/ecampus-students" TargetMode="External"/><Relationship Id="rId4" Type="http://schemas.openxmlformats.org/officeDocument/2006/relationships/settings" Target="settings.xml"/><Relationship Id="rId9" Type="http://schemas.openxmlformats.org/officeDocument/2006/relationships/hyperlink" Target="https://ebookcentral.proquest.com/lib/osu/detail.action?docID=3339142" TargetMode="External"/><Relationship Id="rId14" Type="http://schemas.openxmlformats.org/officeDocument/2006/relationships/hyperlink" Target="https://ecampus.oregonstate.edu/services/proctoring/" TargetMode="External"/><Relationship Id="rId22" Type="http://schemas.openxmlformats.org/officeDocument/2006/relationships/hyperlink" Target="https://studentlife.oregonstate.edu/studentconduct/student-info" TargetMode="External"/><Relationship Id="rId27" Type="http://schemas.openxmlformats.org/officeDocument/2006/relationships/hyperlink" Target="http://writingcenter.oregonstate.edu/online-writing-lab" TargetMode="External"/><Relationship Id="rId30" Type="http://schemas.openxmlformats.org/officeDocument/2006/relationships/hyperlink" Target="mailto:ecampus.success@oregonstate.edu" TargetMode="External"/><Relationship Id="rId35" Type="http://schemas.openxmlformats.org/officeDocument/2006/relationships/footer" Target="footer1.xml"/><Relationship Id="rId8" Type="http://schemas.openxmlformats.org/officeDocument/2006/relationships/hyperlink" Target="https://oregonstate.teamdynamix.com/TDClient/Requests/TicketRequests/NewForm?ID=Dr9c0T7BaSI_"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1A97-875F-4644-8B75-CE97BD69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18795</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Doshna Ummareddy</cp:lastModifiedBy>
  <cp:revision>15</cp:revision>
  <cp:lastPrinted>2021-06-17T22:17:00Z</cp:lastPrinted>
  <dcterms:created xsi:type="dcterms:W3CDTF">2021-06-14T01:09:00Z</dcterms:created>
  <dcterms:modified xsi:type="dcterms:W3CDTF">2022-09-18T21:15:00Z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